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19"/>
          <w:szCs w:val="19"/>
          <w:u w:val="none"/>
          <w:shd w:fill="auto" w:val="clear"/>
          <w:vertAlign w:val="baseline"/>
        </w:rPr>
        <mc:AlternateContent>
          <mc:Choice Requires="wps">
            <w:drawing>
              <wp:anchor allowOverlap="1" behindDoc="0" distB="0" distT="0" distL="114300" distR="114300" hidden="0" layoutInCell="1" locked="0" relativeHeight="0" simplePos="0">
                <wp:simplePos x="0" y="0"/>
                <wp:positionH relativeFrom="page">
                  <wp:posOffset>7738744</wp:posOffset>
                </wp:positionH>
                <wp:positionV relativeFrom="page">
                  <wp:posOffset>5212715</wp:posOffset>
                </wp:positionV>
                <wp:extent cx="0" cy="12700"/>
                <wp:effectExtent b="0" l="0" r="0" t="0"/>
                <wp:wrapNone/>
                <wp:docPr id="13" name=""/>
                <a:graphic>
                  <a:graphicData uri="http://schemas.microsoft.com/office/word/2010/wordprocessingShape">
                    <wps:wsp>
                      <wps:cNvCnPr/>
                      <wps:spPr>
                        <a:xfrm>
                          <a:off x="5346000" y="3780000"/>
                          <a:ext cx="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page">
                  <wp:posOffset>7738744</wp:posOffset>
                </wp:positionH>
                <wp:positionV relativeFrom="page">
                  <wp:posOffset>5212715</wp:posOffset>
                </wp:positionV>
                <wp:extent cx="0" cy="12700"/>
                <wp:effectExtent b="0" l="0" r="0" t="0"/>
                <wp:wrapNone/>
                <wp:docPr id="13"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r w:rsidDel="00000000" w:rsidR="00000000" w:rsidRPr="00000000">
        <w:rPr>
          <w:rFonts w:ascii="Arial" w:cs="Arial" w:eastAsia="Arial" w:hAnsi="Arial"/>
          <w:b w:val="0"/>
          <w:i w:val="0"/>
          <w:smallCaps w:val="0"/>
          <w:strike w:val="0"/>
          <w:color w:val="000000"/>
          <w:sz w:val="19"/>
          <w:szCs w:val="19"/>
          <w:u w:val="none"/>
          <w:shd w:fill="auto" w:val="clear"/>
          <w:vertAlign w:val="baseline"/>
        </w:rPr>
        <mc:AlternateContent>
          <mc:Choice Requires="wps">
            <w:drawing>
              <wp:anchor allowOverlap="1" behindDoc="0" distB="0" distT="0" distL="114300" distR="114300" hidden="0" layoutInCell="1" locked="0" relativeHeight="0" simplePos="0">
                <wp:simplePos x="0" y="0"/>
                <wp:positionH relativeFrom="page">
                  <wp:posOffset>7733665</wp:posOffset>
                </wp:positionH>
                <wp:positionV relativeFrom="page">
                  <wp:posOffset>3746500</wp:posOffset>
                </wp:positionV>
                <wp:extent cx="0" cy="12700"/>
                <wp:effectExtent b="0" l="0" r="0" t="0"/>
                <wp:wrapNone/>
                <wp:docPr id="16" name=""/>
                <a:graphic>
                  <a:graphicData uri="http://schemas.microsoft.com/office/word/2010/wordprocessingShape">
                    <wps:wsp>
                      <wps:cNvCnPr/>
                      <wps:spPr>
                        <a:xfrm>
                          <a:off x="5346000" y="3780000"/>
                          <a:ext cx="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page">
                  <wp:posOffset>7733665</wp:posOffset>
                </wp:positionH>
                <wp:positionV relativeFrom="page">
                  <wp:posOffset>3746500</wp:posOffset>
                </wp:positionV>
                <wp:extent cx="0" cy="12700"/>
                <wp:effectExtent b="0" l="0" r="0" t="0"/>
                <wp:wrapNone/>
                <wp:docPr id="16" name="image8.png"/>
                <a:graphic>
                  <a:graphicData uri="http://schemas.openxmlformats.org/drawingml/2006/picture">
                    <pic:pic>
                      <pic:nvPicPr>
                        <pic:cNvPr id="0" name="image8.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r w:rsidDel="00000000" w:rsidR="00000000" w:rsidRPr="00000000">
        <w:rPr>
          <w:rFonts w:ascii="Arial" w:cs="Arial" w:eastAsia="Arial" w:hAnsi="Arial"/>
          <w:b w:val="0"/>
          <w:i w:val="0"/>
          <w:smallCaps w:val="0"/>
          <w:strike w:val="0"/>
          <w:color w:val="000000"/>
          <w:sz w:val="19"/>
          <w:szCs w:val="19"/>
          <w:u w:val="none"/>
          <w:shd w:fill="auto" w:val="clear"/>
          <w:vertAlign w:val="baseline"/>
        </w:rPr>
        <mc:AlternateContent>
          <mc:Choice Requires="wps">
            <w:drawing>
              <wp:anchor allowOverlap="1" behindDoc="0" distB="0" distT="0" distL="114300" distR="114300" hidden="0" layoutInCell="1" locked="0" relativeHeight="0" simplePos="0">
                <wp:simplePos x="0" y="0"/>
                <wp:positionH relativeFrom="page">
                  <wp:posOffset>7747635</wp:posOffset>
                </wp:positionH>
                <wp:positionV relativeFrom="page">
                  <wp:posOffset>9188450</wp:posOffset>
                </wp:positionV>
                <wp:extent cx="0" cy="12700"/>
                <wp:effectExtent b="0" l="0" r="0" t="0"/>
                <wp:wrapNone/>
                <wp:docPr id="14" name=""/>
                <a:graphic>
                  <a:graphicData uri="http://schemas.microsoft.com/office/word/2010/wordprocessingShape">
                    <wps:wsp>
                      <wps:cNvCnPr/>
                      <wps:spPr>
                        <a:xfrm>
                          <a:off x="5346000" y="3780000"/>
                          <a:ext cx="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page">
                  <wp:posOffset>7747635</wp:posOffset>
                </wp:positionH>
                <wp:positionV relativeFrom="page">
                  <wp:posOffset>9188450</wp:posOffset>
                </wp:positionV>
                <wp:extent cx="0" cy="12700"/>
                <wp:effectExtent b="0" l="0" r="0" t="0"/>
                <wp:wrapNone/>
                <wp:docPr id="14" name="image6.png"/>
                <a:graphic>
                  <a:graphicData uri="http://schemas.openxmlformats.org/drawingml/2006/picture">
                    <pic:pic>
                      <pic:nvPicPr>
                        <pic:cNvPr id="0" name="image6.png"/>
                        <pic:cNvPicPr preferRelativeResize="0"/>
                      </pic:nvPicPr>
                      <pic:blipFill>
                        <a:blip r:embed="rId9"/>
                        <a:srcRect/>
                        <a:stretch>
                          <a:fillRect/>
                        </a:stretch>
                      </pic:blipFill>
                      <pic:spPr>
                        <a:xfrm>
                          <a:off x="0" y="0"/>
                          <a:ext cx="0" cy="12700"/>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4" w:line="295" w:lineRule="auto"/>
        <w:ind w:left="255" w:right="189" w:hanging="5"/>
        <w:jc w:val="left"/>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The 2015 Legislature passed House Bill (HB) 2931 so that elevated radon levels in Oregon schools would be known. House Bill 2931 later became Oregon Revised Statute (ORS) 332.166-167. As directed by this statute, all school districts in Oregon must develop a plan to accurately measure school buildings for elevated radon levels. Under the statute, school districts must submit a plan to Oregon Health Authority (OHA)</w:t>
      </w:r>
      <w:r w:rsidDel="00000000" w:rsidR="00000000" w:rsidRPr="00000000">
        <w:rPr>
          <w:sz w:val="19"/>
          <w:szCs w:val="19"/>
          <w:rtl w:val="0"/>
        </w:rPr>
        <w:t xml:space="preserve">.</w:t>
      </w: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7" w:lineRule="auto"/>
        <w:ind w:left="252" w:right="189" w:hanging="3.000000000000007"/>
        <w:jc w:val="left"/>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This plan will develop the protocols necessary for compliance. OHA's Testing for Elevated Radon in Oregon Schools, specifically Appendices A and D will be used to guide this effort. Below is the plan developed for the Banks School District.</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5" w:lineRule="auto"/>
        <w:ind w:left="261" w:right="189" w:firstLine="1.0000000000000142"/>
        <w:jc w:val="left"/>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Per ORS 332.166-167, School Radon Measurement Teams (i.e. personnel appointed to measure a school site for elevated radon) must, at a minimum, conduct initial measurements in all frequently occupied rooms in contact with the soil or located above a basement or a crawlspace. Testing will occur in all frequently occupied spaces simultaneously per school site. Examples include: offices, classrooms, conference rooms, gyms, auditoriums, cafeterias and break rooms. A minimum of one detector for every 2,000 sq. ft. of open floor space or portion thereof is required. United States Environmental Protection Agency (USEPA) studies indicate that radon levels on upper floors are not likely to exceed the levels found in ground-contact rooms. Testing rooms on the</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97" w:lineRule="auto"/>
        <w:ind w:left="264" w:right="707" w:hanging="10"/>
        <w:jc w:val="both"/>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ground-contact floor or above unoccupied basements or </w:t>
      </w:r>
      <w:r w:rsidDel="00000000" w:rsidR="00000000" w:rsidRPr="00000000">
        <w:rPr>
          <w:sz w:val="19"/>
          <w:szCs w:val="19"/>
          <w:rtl w:val="0"/>
        </w:rPr>
        <w:t xml:space="preserve">crawl spaces</w:t>
      </w: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 is sufficient to determine if radon is a problem in a school. Areas such as rest rooms, hallways, stairwells, elevator shafts, utility closets, kitchens storage closets do not need to be tested.</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95" w:lineRule="auto"/>
        <w:ind w:left="262" w:right="288" w:hanging="3.000000000000007"/>
        <w:jc w:val="left"/>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Initial and follow-up testing, as needed, will use passive test devices. Active devices (electrically powered, continuous radon monitors) may be used in follow-up testing of locations, if needed, where it is important to determine that radon levels vary according to the time of day. Because testing under closed conditions is important to obtain meaningful results from short-term tests, the District will schedule testing during the coldest months of the year. "Closed building conditions" are defined as keeping all windows closed, keeping doors closed except for normal entry and exit, and not operating fans or other machines which bring in air from outside. Fans that are part of a radon-reduction system or small exhaust fans operating for only short periods of time may run during the test. Testing will occur between October and March in any given school year. Short term testing will be used with passive test kits will be used in "closed building conditions." Test kits will be placed during weekdays with HVAC (heating, ventilation, air conditioning) systems operating as they do normally. The following is a detailed protocol instruction checklist:</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52"/>
        </w:tabs>
        <w:spacing w:after="0" w:before="0" w:line="297" w:lineRule="auto"/>
        <w:ind w:left="452" w:right="144" w:hanging="288"/>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A Test Kit Placement Log and a Test Kit Location Floor Plan will be prepared for each school in which radon measurements are made. Schools will use their emergency/fire escape plan as a template.  Test kit location will be accurately recorded on both a Log and Floor Plan. Test kits or testing services must meet the current requirements of the national certifying organizations, National Radon Proficiency Program (NRPP, </w:t>
      </w:r>
      <w:r w:rsidDel="00000000" w:rsidR="00000000" w:rsidRPr="00000000">
        <w:rPr>
          <w:rFonts w:ascii="Arial" w:cs="Arial" w:eastAsia="Arial" w:hAnsi="Arial"/>
          <w:b w:val="0"/>
          <w:i w:val="0"/>
          <w:smallCaps w:val="0"/>
          <w:strike w:val="0"/>
          <w:color w:val="000000"/>
          <w:sz w:val="19"/>
          <w:szCs w:val="19"/>
          <w:u w:val="single"/>
          <w:shd w:fill="auto" w:val="clear"/>
          <w:vertAlign w:val="baseline"/>
          <w:rtl w:val="0"/>
        </w:rPr>
        <w:t xml:space="preserve">www.nrpp.info)</w:t>
      </w: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 or the National Radon Safety Board (NRSB, </w:t>
      </w:r>
      <w:r w:rsidDel="00000000" w:rsidR="00000000" w:rsidRPr="00000000">
        <w:rPr>
          <w:rFonts w:ascii="Arial" w:cs="Arial" w:eastAsia="Arial" w:hAnsi="Arial"/>
          <w:b w:val="0"/>
          <w:i w:val="0"/>
          <w:smallCaps w:val="0"/>
          <w:strike w:val="0"/>
          <w:color w:val="000000"/>
          <w:sz w:val="19"/>
          <w:szCs w:val="19"/>
          <w:u w:val="single"/>
          <w:shd w:fill="auto" w:val="clear"/>
          <w:vertAlign w:val="baseline"/>
          <w:rtl w:val="0"/>
        </w:rPr>
        <w:t xml:space="preserve">www.nrsb.org)</w:t>
      </w: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 Testing must be done following the directions on the test kit.</w:t>
      </w: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57"/>
        </w:tabs>
        <w:spacing w:after="0" w:before="0" w:line="297" w:lineRule="auto"/>
        <w:ind w:left="456" w:right="127" w:hanging="279"/>
        <w:jc w:val="left"/>
        <w:rPr>
          <w:rFonts w:ascii="Arial" w:cs="Arial" w:eastAsia="Arial" w:hAnsi="Arial"/>
          <w:b w:val="0"/>
          <w:i w:val="0"/>
          <w:smallCaps w:val="0"/>
          <w:strike w:val="0"/>
          <w:color w:val="000000"/>
          <w:sz w:val="19"/>
          <w:szCs w:val="19"/>
          <w:u w:val="none"/>
          <w:shd w:fill="auto" w:val="clear"/>
          <w:vertAlign w:val="baseline"/>
        </w:rPr>
        <w:sectPr>
          <w:headerReference r:id="rId10" w:type="default"/>
          <w:pgSz w:h="15840" w:w="12240" w:orient="portrait"/>
          <w:pgMar w:bottom="280" w:top="1880" w:left="820" w:right="1060" w:header="821" w:footer="0"/>
          <w:pgNumType w:start="1"/>
        </w:sectPr>
      </w:pP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Per ORS 332.166-167, school radon measurement teams must, at a minimum, conduct initial measurements in all frequently occupied rooms in contact with the soil or located above a basement or a crawlspace. Room examples include offices, classrooms, conference rooms, gyms, auditoriums, cafeterias and break rooms.</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Arial" w:cs="Arial" w:eastAsia="Arial" w:hAnsi="Arial"/>
          <w:b w:val="0"/>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26"/>
        </w:tabs>
        <w:spacing w:after="0" w:before="94" w:line="291.99999999999994" w:lineRule="auto"/>
        <w:ind w:left="428" w:right="206" w:hanging="291"/>
        <w:jc w:val="left"/>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The number </w:t>
      </w:r>
      <w:r w:rsidDel="00000000" w:rsidR="00000000" w:rsidRPr="00000000">
        <w:rPr>
          <w:sz w:val="19"/>
          <w:szCs w:val="19"/>
          <w:rtl w:val="0"/>
        </w:rPr>
        <w:t xml:space="preserve">of test</w:t>
      </w: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 kits used to measure radon (detectors) must be determined by counting the number of appropriate rooms. One detector kit is used for each room that is 2,000 square feet or less. Additional test kits are needed for larger rooms.</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28"/>
        </w:tabs>
        <w:spacing w:after="0" w:before="0" w:line="240" w:lineRule="auto"/>
        <w:ind w:left="427" w:right="0" w:hanging="291"/>
        <w:jc w:val="left"/>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Added to this number will be the test kits needed for Quality Assurance purposes.</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26"/>
        </w:tabs>
        <w:spacing w:after="0" w:before="1" w:line="285" w:lineRule="auto"/>
        <w:ind w:left="427" w:right="257" w:hanging="295"/>
        <w:jc w:val="left"/>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Test kits will be placed in all rooms in contact with the soil or located above a basement or crawlspace that are frequently occupied by students and school staff.</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26"/>
        </w:tabs>
        <w:spacing w:after="0" w:before="1" w:line="240" w:lineRule="auto"/>
        <w:ind w:left="425" w:right="0" w:hanging="294"/>
        <w:jc w:val="left"/>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Testing will occur during the time that students and teachers are normally present (during weekdays).</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Arial" w:cs="Arial" w:eastAsia="Arial" w:hAnsi="Arial"/>
          <w:b w:val="0"/>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26"/>
        </w:tabs>
        <w:spacing w:after="0" w:before="0" w:line="291.99999999999994" w:lineRule="auto"/>
        <w:ind w:left="425" w:right="324" w:hanging="296"/>
        <w:jc w:val="left"/>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In addition to placing detectors, additional test kits will be provided to serve as quality assurance measures (duplicate, blank, and spike measurements). Quality Assurance procedures will be conducted as described in OHA's Testing for Elevated Radon in Oregon Schools.</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31"/>
        </w:tabs>
        <w:spacing w:after="0" w:before="0" w:line="291.99999999999994" w:lineRule="auto"/>
        <w:ind w:left="430" w:right="187" w:hanging="298"/>
        <w:jc w:val="left"/>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All test kits placed in the school site (detectors, duplicates, and blanks) must be noted on the Device Placement Log and Floor Plan by their serial number.</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17"/>
        </w:tabs>
        <w:spacing w:after="0" w:before="0" w:line="240" w:lineRule="auto"/>
        <w:ind w:left="416" w:right="0" w:hanging="287"/>
        <w:jc w:val="left"/>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Test kits should be placed.</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307"/>
        </w:tabs>
        <w:spacing w:after="0" w:before="0" w:line="240" w:lineRule="auto"/>
        <w:ind w:left="1306" w:right="0" w:hanging="359.00000000000006"/>
        <w:jc w:val="left"/>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Where they are least likely to be disturbed or covered up.</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Arial" w:cs="Arial" w:eastAsia="Arial" w:hAnsi="Arial"/>
          <w:b w:val="0"/>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304"/>
        </w:tabs>
        <w:spacing w:after="0" w:before="1" w:line="240" w:lineRule="auto"/>
        <w:ind w:left="1303" w:right="0" w:hanging="355.99999999999994"/>
        <w:jc w:val="left"/>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At.least three feet from doors, windows to outside or ventilation ducts.</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302"/>
        </w:tabs>
        <w:spacing w:after="0" w:before="0" w:line="240" w:lineRule="auto"/>
        <w:ind w:left="1301" w:right="0" w:hanging="355.99999999999994"/>
        <w:jc w:val="left"/>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At least one foot from exterior walls.</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Arial" w:cs="Arial" w:eastAsia="Arial" w:hAnsi="Arial"/>
          <w:b w:val="0"/>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304"/>
        </w:tabs>
        <w:spacing w:after="0" w:before="0" w:line="240" w:lineRule="auto"/>
        <w:ind w:left="1304" w:right="0" w:hanging="355.99999999999994"/>
        <w:jc w:val="left"/>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At least 20 inches to six feet from floor.</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300"/>
        </w:tabs>
        <w:spacing w:after="0" w:before="0" w:line="285" w:lineRule="auto"/>
        <w:ind w:left="1299" w:right="413" w:hanging="350.99999999999994"/>
        <w:jc w:val="left"/>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About every 2,000 square feet for large spaces (e.g., a 3500 square foot gymnasium would require two test kits)</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1.99999999999994" w:lineRule="auto"/>
        <w:ind w:left="231" w:right="367" w:firstLine="1.999999999999993"/>
        <w:jc w:val="left"/>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Along with the five-item placement protocol above, School Radon Measurement Teams can simply place the test kit on the teacher's desk or up on a bookshelf, out of the way of students. To prevent tampering, kits may be suspended from a wall or ceiling (using string and thumb-tack/tape). If they are suspended, they should be 20 inches to 6 feet above the floor, at least 1 foot below the ceiling.</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517"/>
        </w:tabs>
        <w:spacing w:after="0" w:before="0" w:line="240" w:lineRule="auto"/>
        <w:ind w:left="516" w:right="0" w:hanging="399"/>
        <w:jc w:val="left"/>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Test kits must </w:t>
      </w:r>
      <w:r w:rsidDel="00000000" w:rsidR="00000000" w:rsidRPr="00000000">
        <w:rPr>
          <w:rFonts w:ascii="Arial" w:cs="Arial" w:eastAsia="Arial" w:hAnsi="Arial"/>
          <w:b w:val="1"/>
          <w:i w:val="0"/>
          <w:smallCaps w:val="0"/>
          <w:strike w:val="0"/>
          <w:color w:val="000000"/>
          <w:sz w:val="19"/>
          <w:szCs w:val="19"/>
          <w:u w:val="none"/>
          <w:shd w:fill="auto" w:val="clear"/>
          <w:vertAlign w:val="baseline"/>
          <w:rtl w:val="0"/>
        </w:rPr>
        <w:t xml:space="preserve">NOT </w:t>
      </w: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be placed:</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302"/>
        </w:tabs>
        <w:spacing w:after="0" w:before="0" w:line="285" w:lineRule="auto"/>
        <w:ind w:left="1301" w:right="1042" w:hanging="353"/>
        <w:jc w:val="left"/>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Near drafts resulting from heating, ventilating vents, air conditioning vents, fans, doors, and windows.</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300"/>
        </w:tabs>
        <w:spacing w:after="0" w:before="0" w:line="240" w:lineRule="auto"/>
        <w:ind w:left="1299" w:right="0" w:hanging="352"/>
        <w:jc w:val="left"/>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In direct sunlight.</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300"/>
        </w:tabs>
        <w:spacing w:after="0" w:before="0" w:line="240" w:lineRule="auto"/>
        <w:ind w:left="1299" w:right="0" w:hanging="354.00000000000006"/>
        <w:jc w:val="left"/>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In areas of high humidity such as bathrooms, kitchens, laundry rooms, etc.</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300"/>
        </w:tabs>
        <w:spacing w:after="0" w:before="0" w:line="240" w:lineRule="auto"/>
        <w:ind w:left="1299" w:right="0" w:hanging="352"/>
        <w:jc w:val="left"/>
        <w:rPr>
          <w:rFonts w:ascii="Arial" w:cs="Arial" w:eastAsia="Arial" w:hAnsi="Arial"/>
          <w:b w:val="0"/>
          <w:i w:val="0"/>
          <w:smallCaps w:val="0"/>
          <w:strike w:val="0"/>
          <w:color w:val="000000"/>
          <w:sz w:val="19"/>
          <w:szCs w:val="19"/>
          <w:u w:val="none"/>
          <w:shd w:fill="auto" w:val="clear"/>
          <w:vertAlign w:val="baseline"/>
        </w:rPr>
        <w:sectPr>
          <w:type w:val="nextPage"/>
          <w:pgSz w:h="15840" w:w="12240" w:orient="portrait"/>
          <w:pgMar w:bottom="280" w:top="1880" w:left="820" w:right="1060" w:header="821" w:footer="0"/>
        </w:sectPr>
      </w:pP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Where they may be disturbed at anytime during the test</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04"/>
        </w:tabs>
        <w:spacing w:after="0" w:before="94" w:line="291.99999999999994" w:lineRule="auto"/>
        <w:ind w:left="415" w:right="729" w:hanging="298"/>
        <w:jc w:val="left"/>
        <w:rPr>
          <w:rFonts w:ascii="Arial" w:cs="Arial" w:eastAsia="Arial" w:hAnsi="Arial"/>
          <w:b w:val="0"/>
          <w:i w:val="0"/>
          <w:smallCaps w:val="0"/>
          <w:strike w:val="0"/>
          <w:color w:val="000000"/>
          <w:sz w:val="17"/>
          <w:szCs w:val="17"/>
          <w:u w:val="none"/>
          <w:shd w:fill="auto" w:val="clear"/>
          <w:vertAlign w:val="baseline"/>
        </w:rPr>
      </w:pP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Testing with short-term test kits must be used under closed conditions (closed windows/doors except for normal exit/entry).</w:t>
      </w:r>
      <w:r w:rsidDel="00000000" w:rsidR="00000000" w:rsidRPr="00000000">
        <w:rPr>
          <w:rtl w:val="0"/>
        </w:rPr>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302"/>
        </w:tabs>
        <w:spacing w:after="0" w:before="0" w:line="295" w:lineRule="auto"/>
        <w:ind w:left="1304" w:right="139" w:hanging="355.99999999999994"/>
        <w:jc w:val="left"/>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Closed conditions: Short-term tests should be made under closed conditions in order to obtain more representative and reproducible results. Open windows and doors permit the movement of outdoor air into a room. When closed conditions in a room are not maintained during testing, the subsequent dilution of radon gas by outdoor air may produce a measurement result that falls below the action level in a room that actually has a potential for an elevated radon level. Schools shall only be tested for radon during periods when the HVAC system is operating as it does normally.</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312"/>
        </w:tabs>
        <w:spacing w:after="0" w:before="0" w:line="291.99999999999994" w:lineRule="auto"/>
        <w:ind w:left="1311" w:right="538" w:hanging="363"/>
        <w:jc w:val="left"/>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All external doors should be closed except for normal use - structural and weatherization defects need to be repaired prior to testing.</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307"/>
        </w:tabs>
        <w:spacing w:after="0" w:before="1" w:line="240" w:lineRule="auto"/>
        <w:ind w:left="1306" w:right="0" w:hanging="360.99999999999994"/>
        <w:jc w:val="left"/>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Closed conditions must be verified when placing and retrieving test kits.</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515"/>
        </w:tabs>
        <w:spacing w:after="0" w:before="0" w:line="240" w:lineRule="auto"/>
        <w:ind w:left="514" w:right="0" w:hanging="390"/>
        <w:jc w:val="left"/>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Short-term test kits will be placed during colder months (October through March).</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Arial" w:cs="Arial" w:eastAsia="Arial" w:hAnsi="Arial"/>
          <w:b w:val="0"/>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307"/>
        </w:tabs>
        <w:spacing w:after="0" w:before="0" w:line="295" w:lineRule="auto"/>
        <w:ind w:left="1306" w:right="265" w:hanging="358"/>
        <w:jc w:val="left"/>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Colder months: Because testing under closed conditions is important to obtain meaningful results from short-term tests, the District will schedule testing during the coldest months of the year. During these months, windows and exterior doors are more likely to be closed. In addition, the heating system is more likely to be operating. This usually results in the reduced intake of outside air. Moreover, studies of seasonal variations of radon measurements in schools found that short-term measurements may more likely reflect the average radon level in a room for the school year when taken during the winter heating season.</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307"/>
        </w:tabs>
        <w:spacing w:after="0" w:before="0" w:line="295" w:lineRule="auto"/>
        <w:ind w:left="1308" w:right="184" w:hanging="360.99999999999994"/>
        <w:jc w:val="left"/>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The District will check and document local weather forecasts prior to placing test kits. Do not conduct short-term measurements (2-5 days) during severe storms or period of high winds. The definition of severe storm by the National Weather Service is one that generates winds of 58 mph and/or¾ inch diameter hail and may produce tornadoes.</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07"/>
        </w:tabs>
        <w:spacing w:after="0" w:before="0" w:line="291.99999999999994" w:lineRule="auto"/>
        <w:ind w:left="418" w:right="160" w:hanging="293"/>
        <w:jc w:val="left"/>
        <w:rPr>
          <w:rFonts w:ascii="Arial" w:cs="Arial" w:eastAsia="Arial" w:hAnsi="Arial"/>
          <w:b w:val="0"/>
          <w:i w:val="0"/>
          <w:smallCaps w:val="0"/>
          <w:strike w:val="0"/>
          <w:color w:val="000000"/>
          <w:sz w:val="17"/>
          <w:szCs w:val="17"/>
          <w:u w:val="none"/>
          <w:shd w:fill="auto" w:val="clear"/>
          <w:vertAlign w:val="baseline"/>
        </w:rPr>
      </w:pP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Test Kits will be placed during weekdays with HVAC (heating, ventilation, air conditioning) systems operating as they do normally.</w:t>
      </w:r>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2" w:right="0" w:firstLine="0"/>
        <w:jc w:val="left"/>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Suggested timeline:</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Arial" w:cs="Arial" w:eastAsia="Arial" w:hAnsi="Arial"/>
          <w:b w:val="0"/>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1.99999999999994" w:lineRule="auto"/>
        <w:ind w:left="973" w:right="367" w:hanging="2.9999999999999716"/>
        <w:jc w:val="left"/>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Monday morning - Place kits (detectors/duplicates/blanks) per Test Kit Placement Log created for school. Record data, as needed, on Log.</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91.99999999999994" w:lineRule="auto"/>
        <w:ind w:left="967" w:right="288" w:hanging="2.9999999999999716"/>
        <w:jc w:val="left"/>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Thursday morning - Pick up kits, record as needed, ship with (previously requested </w:t>
      </w:r>
      <w:r w:rsidDel="00000000" w:rsidR="00000000" w:rsidRPr="00000000">
        <w:rPr>
          <w:rFonts w:ascii="Times New Roman" w:cs="Times New Roman" w:eastAsia="Times New Roman" w:hAnsi="Times New Roman"/>
          <w:b w:val="0"/>
          <w:i w:val="0"/>
          <w:smallCaps w:val="0"/>
          <w:strike w:val="0"/>
          <w:color w:val="000000"/>
          <w:sz w:val="21"/>
          <w:szCs w:val="21"/>
          <w:u w:val="none"/>
          <w:shd w:fill="auto" w:val="clear"/>
          <w:vertAlign w:val="baseline"/>
          <w:rtl w:val="0"/>
        </w:rPr>
        <w:t xml:space="preserve">&amp; </w:t>
      </w: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received) spiked test kits to Radon Measurement Laboratory.</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316"/>
        </w:tabs>
        <w:spacing w:after="0" w:before="0" w:line="240" w:lineRule="auto"/>
        <w:ind w:left="1316" w:right="0" w:hanging="363"/>
        <w:jc w:val="left"/>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Air conditioning systems that recycle interior air may be operated.</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Arial" w:cs="Arial" w:eastAsia="Arial" w:hAnsi="Arial"/>
          <w:b w:val="0"/>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314"/>
        </w:tabs>
        <w:spacing w:after="0" w:before="1" w:line="290" w:lineRule="auto"/>
        <w:ind w:left="1313" w:right="100" w:hanging="358"/>
        <w:jc w:val="left"/>
        <w:rPr>
          <w:rFonts w:ascii="Arial" w:cs="Arial" w:eastAsia="Arial" w:hAnsi="Arial"/>
          <w:b w:val="0"/>
          <w:i w:val="0"/>
          <w:smallCaps w:val="0"/>
          <w:strike w:val="0"/>
          <w:color w:val="000000"/>
          <w:sz w:val="19"/>
          <w:szCs w:val="19"/>
          <w:u w:val="none"/>
          <w:shd w:fill="auto" w:val="clear"/>
          <w:vertAlign w:val="baseline"/>
        </w:rPr>
        <w:sectPr>
          <w:type w:val="nextPage"/>
          <w:pgSz w:h="15840" w:w="12240" w:orient="portrait"/>
          <w:pgMar w:bottom="280" w:top="1880" w:left="820" w:right="1060" w:header="821" w:footer="0"/>
        </w:sectPr>
      </w:pP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Window air conditioning units may be operated in a re-circulating mode, but must be greater than 20 feet from the test kit.</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306"/>
          <w:tab w:val="left" w:leader="none" w:pos="1307"/>
        </w:tabs>
        <w:spacing w:after="0" w:before="92" w:line="276" w:lineRule="auto"/>
        <w:ind w:left="1306" w:right="498" w:hanging="368"/>
        <w:jc w:val="left"/>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Ceiling fans, portable humidifiers, dehumidifiers and air filters must be more than 20 feet from the test kit.</w:t>
      </w:r>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315"/>
          <w:tab w:val="left" w:leader="none" w:pos="1316"/>
        </w:tabs>
        <w:spacing w:after="0" w:before="0" w:line="240" w:lineRule="auto"/>
        <w:ind w:left="1316" w:right="0" w:hanging="375"/>
        <w:jc w:val="left"/>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Portable window fans should be removed or sealed in place.</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Arial" w:cs="Arial" w:eastAsia="Arial" w:hAnsi="Arial"/>
          <w:b w:val="0"/>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312"/>
        </w:tabs>
        <w:spacing w:after="0" w:before="0" w:line="291.99999999999994" w:lineRule="auto"/>
        <w:ind w:left="1311" w:right="241" w:hanging="370"/>
        <w:jc w:val="left"/>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Fireplaces or combustion appliances (except for water heaters/cooking appliances) may not be used unless they are the primary source of heat for the building.</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313"/>
          <w:tab w:val="left" w:leader="none" w:pos="1314"/>
        </w:tabs>
        <w:spacing w:after="0" w:before="1" w:line="240" w:lineRule="auto"/>
        <w:ind w:left="1313" w:right="0" w:hanging="375"/>
        <w:jc w:val="left"/>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If radon mitigation systems are in place in the school, they should be functioning.</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69"/>
        </w:tabs>
        <w:spacing w:after="0" w:before="0" w:line="240" w:lineRule="auto"/>
        <w:ind w:left="468" w:right="0" w:hanging="344"/>
        <w:jc w:val="left"/>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The District will not conduct initial measurements under the following conditions:</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Arial" w:cs="Arial" w:eastAsia="Arial" w:hAnsi="Arial"/>
          <w:b w:val="0"/>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309"/>
        </w:tabs>
        <w:spacing w:after="0" w:before="0" w:line="291.99999999999994" w:lineRule="auto"/>
        <w:ind w:left="1308" w:right="380" w:hanging="368"/>
        <w:jc w:val="left"/>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During abnormal weather or barometric conditions (e.g., storms and high winds). If major weather or barometric changes are expected, it is recommended that the 2 to 5-day testing be postponed. USEPA studies show that barometric changes affect indoor radon concentrations. For example, radon concentrations can increase with a sudden drop in barometric pressure associated with storms.</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309"/>
        </w:tabs>
        <w:spacing w:after="0" w:before="0" w:line="291.99999999999994" w:lineRule="auto"/>
        <w:ind w:left="1311" w:right="518" w:hanging="368"/>
        <w:jc w:val="left"/>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During structural changes to a school building and/or the renovation of the building's envelope or replacement of the HVAC system</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21"/>
        </w:tabs>
        <w:spacing w:after="0" w:before="0" w:line="297" w:lineRule="auto"/>
        <w:ind w:left="420" w:right="1455" w:hanging="296"/>
        <w:jc w:val="left"/>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After receiving the results of the initial testing, School Radon Measurement Teams will follow the "Interpreting initial results" section of the OHA's Testing for Elevated Radon in Oregon Schools.</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5">
      <w:pPr>
        <w:ind w:left="228" w:firstLine="0"/>
        <w:rPr>
          <w:b w:val="1"/>
          <w:sz w:val="18"/>
          <w:szCs w:val="18"/>
        </w:rPr>
      </w:pPr>
      <w:r w:rsidDel="00000000" w:rsidR="00000000" w:rsidRPr="00000000">
        <w:rPr>
          <w:b w:val="1"/>
          <w:sz w:val="18"/>
          <w:szCs w:val="18"/>
          <w:rtl w:val="0"/>
        </w:rPr>
        <w:t xml:space="preserve">Follow-up Measurements</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Arial" w:cs="Arial" w:eastAsia="Arial" w:hAnsi="Arial"/>
          <w:b w:val="1"/>
          <w:i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1.99999999999994" w:lineRule="auto"/>
        <w:ind w:left="231" w:right="189" w:firstLine="0"/>
        <w:jc w:val="left"/>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Follow-up testing (in rooms with initial short-term measurement of 4.0 pCi/L or higher) should start within one month after receiving the initial test results. Follow-up testing must be made in the same location in a room. When conducting follow-up testing using short-term methods will be done in the same conditions as the initial measurement. Follow-up testing using passive short-term test kits should follow the same Quality Assurance procedures and requirements (i.e. percentages of duplicates/blanks/spikes), including quality assurance calculations. Follow directions under Radon Test Placement Strategy and Protocol Checklist and Test Kit Placement again.</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9">
      <w:pPr>
        <w:ind w:left="228" w:firstLine="0"/>
        <w:rPr>
          <w:b w:val="1"/>
          <w:sz w:val="18"/>
          <w:szCs w:val="18"/>
        </w:rPr>
      </w:pPr>
      <w:r w:rsidDel="00000000" w:rsidR="00000000" w:rsidRPr="00000000">
        <w:rPr>
          <w:b w:val="1"/>
          <w:sz w:val="18"/>
          <w:szCs w:val="18"/>
          <w:rtl w:val="0"/>
        </w:rPr>
        <w:t xml:space="preserve">Report of Results and Distribution</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1"/>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1.99999999999994" w:lineRule="auto"/>
        <w:ind w:left="231" w:right="321" w:firstLine="0"/>
        <w:jc w:val="both"/>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ORS 332.166-167 requires that school districts make all test results available: to the district's school board; the Oregon Health Authority (to post on its website), and readily available to parents, guardians, students, school employees, school volunteers, administrators and community representatives at the school office, district office or on a website for the school or school district.</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1.99999999999994" w:lineRule="auto"/>
        <w:ind w:left="224" w:right="556" w:firstLine="1.0000000000000142"/>
        <w:jc w:val="left"/>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US EPA, OHA Oregon Radon Awareness Program, and numerous non-governmental groups recommend that the school district take action to reduce the radon level in those rooms where the average of the initial and follow-up short-term kit results OR the result of the long-term kit used in follow-up is 4.0 pCi/L or more.</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0" w:lineRule="auto"/>
        <w:ind w:left="228" w:right="288" w:firstLine="0"/>
        <w:jc w:val="left"/>
        <w:rPr>
          <w:rFonts w:ascii="Arial" w:cs="Arial" w:eastAsia="Arial" w:hAnsi="Arial"/>
          <w:b w:val="0"/>
          <w:i w:val="0"/>
          <w:smallCaps w:val="0"/>
          <w:strike w:val="0"/>
          <w:color w:val="000000"/>
          <w:sz w:val="19"/>
          <w:szCs w:val="19"/>
          <w:u w:val="none"/>
          <w:shd w:fill="auto" w:val="clear"/>
          <w:vertAlign w:val="baseline"/>
        </w:rPr>
        <w:sectPr>
          <w:type w:val="nextPage"/>
          <w:pgSz w:h="15840" w:w="12240" w:orient="portrait"/>
          <w:pgMar w:bottom="280" w:top="1880" w:left="820" w:right="1060" w:header="821" w:footer="0"/>
        </w:sectPr>
      </w:pP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Initial testing will be conducted in accordance with ORS 332.166-167 before January 2027-2028. Because buildings age and ground beneath them settles, radon entry may increase due to cracks in the foundation.</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19"/>
          <w:szCs w:val="19"/>
          <w:u w:val="none"/>
          <w:shd w:fill="auto" w:val="clear"/>
          <w:vertAlign w:val="baseline"/>
        </w:rPr>
        <mc:AlternateContent>
          <mc:Choice Requires="wps">
            <w:drawing>
              <wp:anchor allowOverlap="1" behindDoc="0" distB="0" distT="0" distL="114300" distR="114300" hidden="0" layoutInCell="1" locked="0" relativeHeight="0" simplePos="0">
                <wp:simplePos x="0" y="0"/>
                <wp:positionH relativeFrom="page">
                  <wp:posOffset>7724775</wp:posOffset>
                </wp:positionH>
                <wp:positionV relativeFrom="page">
                  <wp:posOffset>4218305</wp:posOffset>
                </wp:positionV>
                <wp:extent cx="0" cy="12700"/>
                <wp:effectExtent b="0" l="0" r="0" t="0"/>
                <wp:wrapNone/>
                <wp:docPr id="11" name=""/>
                <a:graphic>
                  <a:graphicData uri="http://schemas.microsoft.com/office/word/2010/wordprocessingShape">
                    <wps:wsp>
                      <wps:cNvCnPr/>
                      <wps:spPr>
                        <a:xfrm>
                          <a:off x="5346000" y="3780000"/>
                          <a:ext cx="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page">
                  <wp:posOffset>7724775</wp:posOffset>
                </wp:positionH>
                <wp:positionV relativeFrom="page">
                  <wp:posOffset>4218305</wp:posOffset>
                </wp:positionV>
                <wp:extent cx="0" cy="12700"/>
                <wp:effectExtent b="0" l="0" r="0" t="0"/>
                <wp:wrapNone/>
                <wp:docPr id="11" name="image3.png"/>
                <a:graphic>
                  <a:graphicData uri="http://schemas.openxmlformats.org/drawingml/2006/picture">
                    <pic:pic>
                      <pic:nvPicPr>
                        <pic:cNvPr id="0" name="image3.png"/>
                        <pic:cNvPicPr preferRelativeResize="0"/>
                      </pic:nvPicPr>
                      <pic:blipFill>
                        <a:blip r:embed="rId11"/>
                        <a:srcRect/>
                        <a:stretch>
                          <a:fillRect/>
                        </a:stretch>
                      </pic:blipFill>
                      <pic:spPr>
                        <a:xfrm>
                          <a:off x="0" y="0"/>
                          <a:ext cx="0" cy="12700"/>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4" w:line="285" w:lineRule="auto"/>
        <w:ind w:left="238" w:right="665" w:firstLine="0"/>
        <w:jc w:val="left"/>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For that reason, ORS 332.166-167 requires that schools be tested once every 5 years regardless of initial testing results or whether mitigation was done.</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233" w:right="0" w:firstLine="0"/>
        <w:jc w:val="left"/>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Suggested times, for retesting, in addition to that required under ORS 332.166-167, are as follows:</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77">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1177"/>
        </w:tabs>
        <w:spacing w:after="0" w:before="1" w:line="291.99999999999994" w:lineRule="auto"/>
        <w:ind w:left="1183" w:right="302" w:hanging="336.0000000000001"/>
        <w:jc w:val="left"/>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Current national guidelines (ANSI/AARST, 2014) recommend that school buildings be re-tested every five years.</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1180"/>
        </w:tabs>
        <w:spacing w:after="0" w:before="0" w:line="297" w:lineRule="auto"/>
        <w:ind w:left="1178" w:right="391" w:hanging="323.9999999999999"/>
        <w:jc w:val="left"/>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If radon mitigation measures have been implemented in a school, retest these systems as a periodic check to ensure that the radon mitigation measures are working. EPA does not provide a specific interval, but OHA recommends that schools with radon mitigation measures retest every 5 years.</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1182"/>
        </w:tabs>
        <w:spacing w:after="0" w:before="1" w:line="290" w:lineRule="auto"/>
        <w:ind w:left="1181" w:right="423" w:hanging="328.9999999999999"/>
        <w:jc w:val="left"/>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Retest after major renovations to the structure of a school building or after major alterations to a school's HVAC system. These renovations and alterations may increase radon levels within a school building.</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D">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1177"/>
        </w:tabs>
        <w:spacing w:after="0" w:before="0" w:line="291.99999999999994" w:lineRule="auto"/>
        <w:ind w:left="1181" w:right="576" w:hanging="328.9999999999999"/>
        <w:jc w:val="left"/>
        <w:rPr>
          <w:rFonts w:ascii="Arial" w:cs="Arial" w:eastAsia="Arial" w:hAnsi="Arial"/>
          <w:b w:val="0"/>
          <w:i w:val="0"/>
          <w:smallCaps w:val="0"/>
          <w:strike w:val="0"/>
          <w:color w:val="000000"/>
          <w:sz w:val="19"/>
          <w:szCs w:val="19"/>
          <w:u w:val="none"/>
          <w:shd w:fill="auto" w:val="clear"/>
          <w:vertAlign w:val="baseline"/>
        </w:rPr>
        <w:sectPr>
          <w:type w:val="nextPage"/>
          <w:pgSz w:h="15840" w:w="12240" w:orient="portrait"/>
          <w:pgMar w:bottom="280" w:top="1880" w:left="820" w:right="1060" w:header="821" w:footer="0"/>
        </w:sectPr>
      </w:pP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If major renovations to the structure of a school building or major alterations to a school's HVAC system are planned, retest the school before initiating the renovation. If elevated radon is present, radon-resistant techniques can be included as part of the renovation.</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81">
      <w:pPr>
        <w:spacing w:before="95" w:lineRule="auto"/>
        <w:ind w:left="3562" w:right="3337" w:firstLine="0"/>
        <w:jc w:val="center"/>
        <w:rPr>
          <w:b w:val="1"/>
          <w:sz w:val="18"/>
          <w:szCs w:val="18"/>
        </w:rPr>
      </w:pPr>
      <w:r w:rsidDel="00000000" w:rsidR="00000000" w:rsidRPr="00000000">
        <w:rPr>
          <w:b w:val="1"/>
          <w:sz w:val="18"/>
          <w:szCs w:val="18"/>
          <w:u w:val="single"/>
          <w:rtl w:val="0"/>
        </w:rPr>
        <w:t xml:space="preserve">GLOSSARY</w:t>
      </w:r>
      <w:r w:rsidDel="00000000" w:rsidR="00000000" w:rsidRPr="00000000">
        <w:rPr>
          <w:rtl w:val="0"/>
        </w:rPr>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1"/>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4" w:line="240" w:lineRule="auto"/>
        <w:ind w:left="233" w:right="0" w:firstLine="0"/>
        <w:jc w:val="left"/>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Radon </w:t>
      </w: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A gaseous radioactive decay product of radium.</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Arial" w:cs="Arial" w:eastAsia="Arial" w:hAnsi="Arial"/>
          <w:b w:val="0"/>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5" w:lineRule="auto"/>
        <w:ind w:left="238" w:right="288" w:hanging="3.000000000000007"/>
        <w:jc w:val="left"/>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Blanks </w:t>
      </w: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Measurements made by analyzing unexposed (closed) detectors that accompanied exposed detectors to the field. The School District use of blanks is to assess any change in analysis result caused by exposure other than in the environment to be measured. Background levels may be due to leakage of radon into the detector, detector response to gamma radiation, or other causes.</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1.99999999999994" w:lineRule="auto"/>
        <w:ind w:left="238" w:right="665" w:hanging="8.000000000000007"/>
        <w:jc w:val="left"/>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Closed-Building Conditions </w:t>
      </w: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Means keeping all windows closed, keeping doors closed except for normal entry and exit, and not operating fans or other machines which bring in air from outside. Fans that are part of a radon-reduction system or small exhaust fans operating for only short periods oftime may run during the test.</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7" w:lineRule="auto"/>
        <w:ind w:left="243" w:right="189" w:hanging="3.000000000000007"/>
        <w:jc w:val="left"/>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Duplicates </w:t>
      </w: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Duplicate measurements provide a check on the precision of the measurement result and allow the user to make an estimate of the relative precision. Large precision errors may be caused by detector manufacture or improper data transcription or handling by suppliers, laboratories, or technicians performing placements. Precision error can be an important component of the overall error. The precision of duplicate measurements are monitored and recorded as quality records.</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95" w:lineRule="auto"/>
        <w:ind w:left="241" w:right="288" w:hanging="1.0000000000000142"/>
        <w:jc w:val="left"/>
        <w:rPr>
          <w:rFonts w:ascii="Arial" w:cs="Arial" w:eastAsia="Arial" w:hAnsi="Arial"/>
          <w:b w:val="0"/>
          <w:i w:val="0"/>
          <w:smallCaps w:val="0"/>
          <w:strike w:val="0"/>
          <w:color w:val="000000"/>
          <w:sz w:val="19"/>
          <w:szCs w:val="19"/>
          <w:u w:val="none"/>
          <w:shd w:fill="auto" w:val="clear"/>
          <w:vertAlign w:val="baseline"/>
        </w:rPr>
        <w:sectPr>
          <w:type w:val="nextPage"/>
          <w:pgSz w:h="15840" w:w="12240" w:orient="portrait"/>
          <w:pgMar w:bottom="280" w:top="1880" w:left="820" w:right="1060" w:header="821" w:footer="0"/>
        </w:sect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Spikes </w:t>
      </w: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Measurements used to assess the accuracy of a lab analysis and/or how accurately detectors supplied by a laboratory (i.e. test kit manufacturer) measure radon. "Spikes" are test kits that have been exposed to a known concentration of radon in a chamber approved by the National Radon Proficiency Program (NRPP) or National Radon Safety Board (NRSB). The process for completing this aspect of a radon measurement effort's Quality Assurance/Quality Control plan is laid out in the Radon Test Placement Strategy and Protocol Checklist below.</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19"/>
          <w:szCs w:val="19"/>
          <w:u w:val="none"/>
          <w:shd w:fill="auto" w:val="clear"/>
          <w:vertAlign w:val="baseline"/>
        </w:rPr>
        <mc:AlternateContent>
          <mc:Choice Requires="wps">
            <w:drawing>
              <wp:anchor allowOverlap="1" behindDoc="0" distB="0" distT="0" distL="114300" distR="114300" hidden="0" layoutInCell="1" locked="0" relativeHeight="0" simplePos="0">
                <wp:simplePos x="0" y="0"/>
                <wp:positionH relativeFrom="page">
                  <wp:posOffset>7724775</wp:posOffset>
                </wp:positionH>
                <wp:positionV relativeFrom="page">
                  <wp:posOffset>9751695</wp:posOffset>
                </wp:positionV>
                <wp:extent cx="0" cy="12700"/>
                <wp:effectExtent b="0" l="0" r="0" t="0"/>
                <wp:wrapNone/>
                <wp:docPr id="15" name=""/>
                <a:graphic>
                  <a:graphicData uri="http://schemas.microsoft.com/office/word/2010/wordprocessingShape">
                    <wps:wsp>
                      <wps:cNvCnPr/>
                      <wps:spPr>
                        <a:xfrm>
                          <a:off x="5346000" y="3780000"/>
                          <a:ext cx="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page">
                  <wp:posOffset>7724775</wp:posOffset>
                </wp:positionH>
                <wp:positionV relativeFrom="page">
                  <wp:posOffset>9751695</wp:posOffset>
                </wp:positionV>
                <wp:extent cx="0" cy="12700"/>
                <wp:effectExtent b="0" l="0" r="0" t="0"/>
                <wp:wrapNone/>
                <wp:docPr id="15" name="image7.png"/>
                <a:graphic>
                  <a:graphicData uri="http://schemas.openxmlformats.org/drawingml/2006/picture">
                    <pic:pic>
                      <pic:nvPicPr>
                        <pic:cNvPr id="0" name="image7.png"/>
                        <pic:cNvPicPr preferRelativeResize="0"/>
                      </pic:nvPicPr>
                      <pic:blipFill>
                        <a:blip r:embed="rId12"/>
                        <a:srcRect/>
                        <a:stretch>
                          <a:fillRect/>
                        </a:stretch>
                      </pic:blipFill>
                      <pic:spPr>
                        <a:xfrm>
                          <a:off x="0" y="0"/>
                          <a:ext cx="0" cy="12700"/>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Arial" w:cs="Arial" w:eastAsia="Arial" w:hAnsi="Arial"/>
          <w:b w:val="0"/>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091">
      <w:pPr>
        <w:spacing w:before="94" w:lineRule="auto"/>
        <w:ind w:left="3562" w:right="3448" w:firstLine="0"/>
        <w:jc w:val="center"/>
        <w:rPr>
          <w:b w:val="1"/>
          <w:sz w:val="18"/>
          <w:szCs w:val="18"/>
        </w:rPr>
      </w:pPr>
      <w:r w:rsidDel="00000000" w:rsidR="00000000" w:rsidRPr="00000000">
        <w:rPr>
          <w:b w:val="1"/>
          <w:sz w:val="18"/>
          <w:szCs w:val="18"/>
          <w:rtl w:val="0"/>
        </w:rPr>
        <w:t xml:space="preserve">Appendix A: Test Kit Placement Guide</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Arial" w:cs="Arial" w:eastAsia="Arial" w:hAnsi="Arial"/>
          <w:b w:val="1"/>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93">
      <w:pPr>
        <w:spacing w:line="266" w:lineRule="auto"/>
        <w:ind w:left="234" w:right="665" w:hanging="8.000000000000007"/>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Once the number of test kits is determined, they will be placed in the frequently-occupied rooms as identified in the "What Rooms Should Be Tested?" section above.</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491"/>
        </w:tabs>
        <w:spacing w:after="0" w:before="0" w:line="240" w:lineRule="auto"/>
        <w:ind w:left="490" w:right="0" w:hanging="265"/>
        <w:jc w:val="left"/>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1"/>
          <w:szCs w:val="21"/>
          <w:u w:val="none"/>
          <w:shd w:fill="auto" w:val="clear"/>
          <w:vertAlign w:val="baseline"/>
          <w:rtl w:val="0"/>
        </w:rPr>
        <w:t xml:space="preserve">Be sure to check these items before placing the radon test kits:</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i w:val="0"/>
          <w:smallCaps w:val="0"/>
          <w:strike w:val="0"/>
          <w:color w:val="000000"/>
          <w:sz w:val="29"/>
          <w:szCs w:val="29"/>
          <w:u w:val="none"/>
          <w:shd w:fill="auto" w:val="clear"/>
          <w:vertAlign w:val="baseline"/>
        </w:rPr>
      </w:pPr>
      <w:r w:rsidDel="00000000" w:rsidR="00000000" w:rsidRPr="00000000">
        <w:rPr>
          <w:rtl w:val="0"/>
        </w:rPr>
      </w:r>
    </w:p>
    <w:p w:rsidR="00000000" w:rsidDel="00000000" w:rsidP="00000000" w:rsidRDefault="00000000" w:rsidRPr="00000000" w14:paraId="00000097">
      <w:pPr>
        <w:numPr>
          <w:ilvl w:val="0"/>
          <w:numId w:val="2"/>
        </w:numPr>
        <w:tabs>
          <w:tab w:val="left" w:leader="none" w:pos="1308"/>
        </w:tabs>
        <w:ind w:left="1440" w:hanging="360"/>
        <w:rPr>
          <w:rFonts w:ascii="Times New Roman" w:cs="Times New Roman" w:eastAsia="Times New Roman" w:hAnsi="Times New Roman"/>
          <w:sz w:val="21"/>
          <w:szCs w:val="21"/>
          <w:u w:val="none"/>
        </w:rPr>
      </w:pPr>
      <w:r w:rsidDel="00000000" w:rsidR="00000000" w:rsidRPr="00000000">
        <w:rPr>
          <w:rFonts w:ascii="Times New Roman" w:cs="Times New Roman" w:eastAsia="Times New Roman" w:hAnsi="Times New Roman"/>
          <w:sz w:val="21"/>
          <w:szCs w:val="21"/>
          <w:rtl w:val="0"/>
        </w:rPr>
        <w:t xml:space="preserve">Closed building conditions have been maintained in the building for 12 hours.</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9">
      <w:pPr>
        <w:numPr>
          <w:ilvl w:val="0"/>
          <w:numId w:val="5"/>
        </w:numPr>
        <w:tabs>
          <w:tab w:val="left" w:leader="none" w:pos="1303"/>
        </w:tabs>
        <w:spacing w:line="532" w:lineRule="auto"/>
        <w:ind w:left="1440" w:right="1440" w:hanging="360"/>
        <w:rPr>
          <w:rFonts w:ascii="Times New Roman" w:cs="Times New Roman" w:eastAsia="Times New Roman" w:hAnsi="Times New Roman"/>
          <w:sz w:val="21"/>
          <w:szCs w:val="21"/>
          <w:u w:val="none"/>
        </w:rPr>
      </w:pPr>
      <w:r w:rsidDel="00000000" w:rsidR="00000000" w:rsidRPr="00000000">
        <w:rPr>
          <w:rFonts w:ascii="Times New Roman" w:cs="Times New Roman" w:eastAsia="Times New Roman" w:hAnsi="Times New Roman"/>
          <w:sz w:val="21"/>
          <w:szCs w:val="21"/>
          <w:rtl w:val="0"/>
        </w:rPr>
        <w:t xml:space="preserve">HVAC system is operating as it normally would when students and faculty are present.</w:t>
      </w:r>
    </w:p>
    <w:p w:rsidR="00000000" w:rsidDel="00000000" w:rsidP="00000000" w:rsidRDefault="00000000" w:rsidRPr="00000000" w14:paraId="0000009A">
      <w:pPr>
        <w:numPr>
          <w:ilvl w:val="0"/>
          <w:numId w:val="5"/>
        </w:numPr>
        <w:tabs>
          <w:tab w:val="left" w:leader="none" w:pos="1303"/>
        </w:tabs>
        <w:spacing w:line="532" w:lineRule="auto"/>
        <w:ind w:left="1440" w:right="1440" w:hanging="360"/>
        <w:rPr>
          <w:rFonts w:ascii="Times New Roman" w:cs="Times New Roman" w:eastAsia="Times New Roman" w:hAnsi="Times New Roman"/>
          <w:sz w:val="21"/>
          <w:szCs w:val="21"/>
          <w:u w:val="none"/>
        </w:rPr>
      </w:pPr>
      <w:r w:rsidDel="00000000" w:rsidR="00000000" w:rsidRPr="00000000">
        <w:rPr>
          <w:rFonts w:ascii="Times New Roman" w:cs="Times New Roman" w:eastAsia="Times New Roman" w:hAnsi="Times New Roman"/>
          <w:sz w:val="21"/>
          <w:szCs w:val="21"/>
          <w:rtl w:val="0"/>
        </w:rPr>
        <w:t xml:space="preserve">Testing is being done during a time that students and faculty are present.</w:t>
      </w:r>
    </w:p>
    <w:p w:rsidR="00000000" w:rsidDel="00000000" w:rsidP="00000000" w:rsidRDefault="00000000" w:rsidRPr="00000000" w14:paraId="0000009B">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479"/>
        </w:tabs>
        <w:spacing w:after="0" w:before="0" w:line="228" w:lineRule="auto"/>
        <w:ind w:left="478" w:right="0" w:hanging="239"/>
        <w:jc w:val="left"/>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1"/>
          <w:szCs w:val="21"/>
          <w:u w:val="none"/>
          <w:shd w:fill="auto" w:val="clear"/>
          <w:vertAlign w:val="baseline"/>
          <w:rtl w:val="0"/>
        </w:rPr>
        <w:t xml:space="preserve">As detectors are placed in the rooms determined during section 1, thorough and accurate data needs to</w:t>
      </w:r>
    </w:p>
    <w:p w:rsidR="00000000" w:rsidDel="00000000" w:rsidP="00000000" w:rsidRDefault="00000000" w:rsidRPr="00000000" w14:paraId="0000009C">
      <w:pPr>
        <w:spacing w:before="23" w:lineRule="auto"/>
        <w:ind w:left="240" w:firstLine="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be recorded on the device log and floor plan (see sample below).</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9E">
      <w:pPr>
        <w:spacing w:before="1" w:lineRule="auto"/>
        <w:ind w:left="238" w:firstLine="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Protocol for all test kits include the following; be sure that each detector placed is:</w:t>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1309"/>
        </w:tabs>
        <w:spacing w:after="0" w:before="0" w:line="240" w:lineRule="auto"/>
        <w:ind w:left="1308" w:right="0" w:hanging="460.99999999999994"/>
        <w:jc w:val="left"/>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1"/>
          <w:szCs w:val="21"/>
          <w:u w:val="none"/>
          <w:shd w:fill="auto" w:val="clear"/>
          <w:vertAlign w:val="baseline"/>
          <w:rtl w:val="0"/>
        </w:rPr>
        <w:t xml:space="preserve">in a location where it will be undisturbed</w:t>
      </w:r>
    </w:p>
    <w:p w:rsidR="00000000" w:rsidDel="00000000" w:rsidP="00000000" w:rsidRDefault="00000000" w:rsidRPr="00000000" w14:paraId="000000A1">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1309"/>
        </w:tabs>
        <w:spacing w:after="0" w:before="4" w:line="240" w:lineRule="auto"/>
        <w:ind w:left="1308" w:right="0" w:hanging="460.99999999999994"/>
        <w:jc w:val="left"/>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1"/>
          <w:szCs w:val="21"/>
          <w:u w:val="none"/>
          <w:shd w:fill="auto" w:val="clear"/>
          <w:vertAlign w:val="baseline"/>
          <w:rtl w:val="0"/>
        </w:rPr>
        <w:t xml:space="preserve">out of direct sunlight</w:t>
      </w:r>
    </w:p>
    <w:p w:rsidR="00000000" w:rsidDel="00000000" w:rsidP="00000000" w:rsidRDefault="00000000" w:rsidRPr="00000000" w14:paraId="000000A2">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1300"/>
        </w:tabs>
        <w:spacing w:after="0" w:before="15" w:line="240" w:lineRule="auto"/>
        <w:ind w:left="1299" w:right="0" w:hanging="452"/>
        <w:jc w:val="left"/>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1"/>
          <w:szCs w:val="21"/>
          <w:u w:val="none"/>
          <w:shd w:fill="auto" w:val="clear"/>
          <w:vertAlign w:val="baseline"/>
          <w:rtl w:val="0"/>
        </w:rPr>
        <w:t xml:space="preserve">three feet from all doors and windows</w:t>
      </w:r>
    </w:p>
    <w:p w:rsidR="00000000" w:rsidDel="00000000" w:rsidP="00000000" w:rsidRDefault="00000000" w:rsidRPr="00000000" w14:paraId="000000A3">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1302"/>
        </w:tabs>
        <w:spacing w:after="0" w:before="9" w:line="240" w:lineRule="auto"/>
        <w:ind w:left="1301" w:right="0" w:hanging="454.00000000000006"/>
        <w:jc w:val="left"/>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1"/>
          <w:szCs w:val="21"/>
          <w:u w:val="none"/>
          <w:shd w:fill="auto" w:val="clear"/>
          <w:vertAlign w:val="baseline"/>
          <w:rtl w:val="0"/>
        </w:rPr>
        <w:t xml:space="preserve">four inches from all other objects</w:t>
      </w:r>
    </w:p>
    <w:p w:rsidR="00000000" w:rsidDel="00000000" w:rsidP="00000000" w:rsidRDefault="00000000" w:rsidRPr="00000000" w14:paraId="000000A4">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1302"/>
        </w:tabs>
        <w:spacing w:after="0" w:before="12" w:line="240" w:lineRule="auto"/>
        <w:ind w:left="1301" w:right="0" w:hanging="454.00000000000006"/>
        <w:jc w:val="left"/>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1"/>
          <w:szCs w:val="21"/>
          <w:u w:val="none"/>
          <w:shd w:fill="auto" w:val="clear"/>
          <w:vertAlign w:val="baseline"/>
          <w:rtl w:val="0"/>
        </w:rPr>
        <w:t xml:space="preserve">at least 1 foot from all exterior walls</w:t>
      </w:r>
    </w:p>
    <w:p w:rsidR="00000000" w:rsidDel="00000000" w:rsidP="00000000" w:rsidRDefault="00000000" w:rsidRPr="00000000" w14:paraId="000000A5">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1309"/>
        </w:tabs>
        <w:spacing w:after="0" w:before="12" w:line="240" w:lineRule="auto"/>
        <w:ind w:left="1308" w:right="0" w:hanging="460.99999999999994"/>
        <w:jc w:val="left"/>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1"/>
          <w:szCs w:val="21"/>
          <w:u w:val="none"/>
          <w:shd w:fill="auto" w:val="clear"/>
          <w:vertAlign w:val="baseline"/>
          <w:rtl w:val="0"/>
        </w:rPr>
        <w:t xml:space="preserve">at least 20 inches to 6 feet from the floor</w:t>
      </w:r>
    </w:p>
    <w:p w:rsidR="00000000" w:rsidDel="00000000" w:rsidP="00000000" w:rsidRDefault="00000000" w:rsidRPr="00000000" w14:paraId="000000A6">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1309"/>
        </w:tabs>
        <w:spacing w:after="0" w:before="12" w:line="240" w:lineRule="auto"/>
        <w:ind w:left="1308" w:right="0" w:hanging="460.99999999999994"/>
        <w:jc w:val="left"/>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1"/>
          <w:szCs w:val="21"/>
          <w:u w:val="none"/>
          <w:shd w:fill="auto" w:val="clear"/>
          <w:vertAlign w:val="baseline"/>
          <w:rtl w:val="0"/>
        </w:rPr>
        <w:t xml:space="preserve">out of direct air flow from vents</w:t>
      </w:r>
    </w:p>
    <w:p w:rsidR="00000000" w:rsidDel="00000000" w:rsidP="00000000" w:rsidRDefault="00000000" w:rsidRPr="00000000" w14:paraId="000000A7">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1302"/>
        </w:tabs>
        <w:spacing w:after="0" w:before="11" w:line="240" w:lineRule="auto"/>
        <w:ind w:left="1301" w:right="0" w:hanging="454.00000000000006"/>
        <w:jc w:val="left"/>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1"/>
          <w:szCs w:val="21"/>
          <w:u w:val="none"/>
          <w:shd w:fill="auto" w:val="clear"/>
          <w:vertAlign w:val="baseline"/>
          <w:rtl w:val="0"/>
        </w:rPr>
        <w:t xml:space="preserve">four feet from heat source</w:t>
      </w:r>
    </w:p>
    <w:p w:rsidR="00000000" w:rsidDel="00000000" w:rsidP="00000000" w:rsidRDefault="00000000" w:rsidRPr="00000000" w14:paraId="000000A8">
      <w:pPr>
        <w:spacing w:before="89" w:line="266" w:lineRule="auto"/>
        <w:ind w:left="240" w:right="189" w:hanging="21.999999999999993"/>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Per protocol</w:t>
      </w:r>
      <w:r w:rsidDel="00000000" w:rsidR="00000000" w:rsidRPr="00000000">
        <w:rPr>
          <w:rFonts w:ascii="Times New Roman" w:cs="Times New Roman" w:eastAsia="Times New Roman" w:hAnsi="Times New Roman"/>
          <w:sz w:val="21"/>
          <w:szCs w:val="21"/>
          <w:rtl w:val="0"/>
        </w:rPr>
        <w:t xml:space="preserve"> above, School Measurement Teams simply place the test kit on the teacher's desk or up (out of the way of students) on a bookshelf.</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A">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467"/>
        </w:tabs>
        <w:spacing w:after="0" w:before="0" w:line="259" w:lineRule="auto"/>
        <w:ind w:left="238" w:right="2248" w:hanging="11.999999999999993"/>
        <w:jc w:val="left"/>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1"/>
          <w:szCs w:val="21"/>
          <w:u w:val="none"/>
          <w:shd w:fill="auto" w:val="clear"/>
          <w:vertAlign w:val="baseline"/>
          <w:rtl w:val="0"/>
        </w:rPr>
        <w:t xml:space="preserve">Specific protocol for duplicate measurements. If the test kit you are placing is duplicate measurement also be sure to:</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AC">
      <w:pPr>
        <w:numPr>
          <w:ilvl w:val="0"/>
          <w:numId w:val="9"/>
        </w:numPr>
        <w:tabs>
          <w:tab w:val="left" w:leader="none" w:pos="1320"/>
        </w:tabs>
        <w:ind w:left="1440" w:hanging="360"/>
        <w:rPr>
          <w:rFonts w:ascii="Times New Roman" w:cs="Times New Roman" w:eastAsia="Times New Roman" w:hAnsi="Times New Roman"/>
          <w:sz w:val="21"/>
          <w:szCs w:val="21"/>
          <w:u w:val="none"/>
        </w:rPr>
      </w:pPr>
      <w:r w:rsidDel="00000000" w:rsidR="00000000" w:rsidRPr="00000000">
        <w:rPr>
          <w:rFonts w:ascii="Times New Roman" w:cs="Times New Roman" w:eastAsia="Times New Roman" w:hAnsi="Times New Roman"/>
          <w:sz w:val="21"/>
          <w:szCs w:val="21"/>
          <w:rtl w:val="0"/>
        </w:rPr>
        <w:t xml:space="preserve">Place a duplicate (side-by-side) test kit 4-5 inches away from the test kit for that room.</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E">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467"/>
        </w:tabs>
        <w:spacing w:after="0" w:before="0" w:line="266" w:lineRule="auto"/>
        <w:ind w:left="223" w:right="735" w:firstLine="1.999999999999993"/>
        <w:jc w:val="left"/>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1"/>
          <w:szCs w:val="21"/>
          <w:u w:val="none"/>
          <w:shd w:fill="auto" w:val="clear"/>
          <w:vertAlign w:val="baseline"/>
          <w:rtl w:val="0"/>
        </w:rPr>
        <w:t xml:space="preserve">Specific protocol for blank measurements. If the test kit you are placing is a blank measurement, also be sure to:</w:t>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B0">
      <w:pPr>
        <w:numPr>
          <w:ilvl w:val="0"/>
          <w:numId w:val="7"/>
        </w:numPr>
        <w:tabs>
          <w:tab w:val="left" w:leader="none" w:pos="1323"/>
        </w:tabs>
        <w:ind w:left="1440" w:hanging="360"/>
        <w:rPr>
          <w:rFonts w:ascii="Times New Roman" w:cs="Times New Roman" w:eastAsia="Times New Roman" w:hAnsi="Times New Roman"/>
          <w:sz w:val="21"/>
          <w:szCs w:val="21"/>
          <w:u w:val="none"/>
        </w:rPr>
        <w:sectPr>
          <w:type w:val="nextPage"/>
          <w:pgSz w:h="15840" w:w="12240" w:orient="portrait"/>
          <w:pgMar w:bottom="280" w:top="1880" w:left="820" w:right="1060" w:header="821" w:footer="0"/>
        </w:sectPr>
      </w:pPr>
      <w:r w:rsidDel="00000000" w:rsidR="00000000" w:rsidRPr="00000000">
        <w:rPr>
          <w:rFonts w:ascii="Times New Roman" w:cs="Times New Roman" w:eastAsia="Times New Roman" w:hAnsi="Times New Roman"/>
          <w:sz w:val="21"/>
          <w:szCs w:val="21"/>
          <w:rtl w:val="0"/>
        </w:rPr>
        <w:t xml:space="preserve">Unwrap blanks, open, but then immediately close and reseal them.</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i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B4">
      <w:pPr>
        <w:numPr>
          <w:ilvl w:val="0"/>
          <w:numId w:val="3"/>
        </w:numPr>
        <w:tabs>
          <w:tab w:val="left" w:leader="none" w:pos="1313"/>
        </w:tabs>
        <w:spacing w:before="91" w:lineRule="auto"/>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Place the test kit next to the detector kit(s) for the room 4-5 inches away.</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0B6">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474"/>
        </w:tabs>
        <w:spacing w:after="0" w:before="0" w:line="240" w:lineRule="auto"/>
        <w:ind w:left="473" w:right="0" w:hanging="241"/>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Specific protocol for spiked test kits.</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B8">
      <w:pPr>
        <w:numPr>
          <w:ilvl w:val="0"/>
          <w:numId w:val="6"/>
        </w:numPr>
        <w:spacing w:line="273" w:lineRule="auto"/>
        <w:ind w:left="1440" w:right="372" w:hanging="360"/>
        <w:jc w:val="both"/>
        <w:rPr>
          <w:u w:val="none"/>
        </w:rPr>
      </w:pPr>
      <w:r w:rsidDel="00000000" w:rsidR="00000000" w:rsidRPr="00000000">
        <w:rPr>
          <w:rFonts w:ascii="Times New Roman" w:cs="Times New Roman" w:eastAsia="Times New Roman" w:hAnsi="Times New Roman"/>
          <w:sz w:val="20"/>
          <w:szCs w:val="20"/>
          <w:rtl w:val="0"/>
        </w:rPr>
        <w:t xml:space="preserve">Arrange for the spiked test kits to arrive back from the Certified Performance Test Chamber to the School Measurement Team as close to the day that kits are retrieved from the school as possible. [See </w:t>
      </w:r>
      <w:r w:rsidDel="00000000" w:rsidR="00000000" w:rsidRPr="00000000">
        <w:rPr>
          <w:i w:val="1"/>
          <w:sz w:val="19"/>
          <w:szCs w:val="19"/>
          <w:rtl w:val="0"/>
        </w:rPr>
        <w:t xml:space="preserve">Quality Assurance Procedures for a School Radon Measurement Program </w:t>
      </w:r>
      <w:r w:rsidDel="00000000" w:rsidR="00000000" w:rsidRPr="00000000">
        <w:rPr>
          <w:rFonts w:ascii="Times New Roman" w:cs="Times New Roman" w:eastAsia="Times New Roman" w:hAnsi="Times New Roman"/>
          <w:sz w:val="20"/>
          <w:szCs w:val="20"/>
          <w:rtl w:val="0"/>
        </w:rPr>
        <w:t xml:space="preserve">in OHA's Testing for Elevated Radon in Oregon Schools.]</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BA">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474"/>
        </w:tabs>
        <w:spacing w:after="0" w:before="0" w:line="240" w:lineRule="auto"/>
        <w:ind w:left="473" w:right="0" w:hanging="248"/>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Testing Period.</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C">
      <w:pPr>
        <w:spacing w:line="278.00000000000006" w:lineRule="auto"/>
        <w:ind w:left="233" w:right="189" w:hanging="5"/>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minimum length of time test kits should be left out is 48 hours, but not exceed seven days. [It's best to follow the test kit manufacturer's instructions for more specific recommendations.] It's best if devices should be left in place for four days to ensure optimum results.</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BE">
      <w:pPr>
        <w:spacing w:before="1" w:line="280" w:lineRule="auto"/>
        <w:ind w:left="233" w:right="367" w:firstLine="18.999999999999986"/>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Many schools place short-term kits on Monday morning and pick them up on Thursday morning. Retrieving Kits: Once the testing period has ended, all test kits placed at a school site (detectors, duplicates, and blanks) need to be retrieved. This should be done on the same date. Complete the data sheet when retrieving detectors.</w:t>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C0">
      <w:pPr>
        <w:numPr>
          <w:ilvl w:val="1"/>
          <w:numId w:val="8"/>
        </w:numPr>
        <w:tabs>
          <w:tab w:val="left" w:leader="none" w:pos="1320"/>
        </w:tabs>
        <w:spacing w:line="259" w:lineRule="auto"/>
        <w:ind w:left="1440" w:right="811" w:hanging="360"/>
        <w:rPr>
          <w:u w:val="none"/>
        </w:rPr>
      </w:pPr>
      <w:r w:rsidDel="00000000" w:rsidR="00000000" w:rsidRPr="00000000">
        <w:rPr>
          <w:rFonts w:ascii="Times New Roman" w:cs="Times New Roman" w:eastAsia="Times New Roman" w:hAnsi="Times New Roman"/>
          <w:sz w:val="20"/>
          <w:szCs w:val="20"/>
          <w:rtl w:val="0"/>
        </w:rPr>
        <w:t xml:space="preserve">Record ending date and time (kits were picked up) information, per the "Test Kit Placement Log" [Appendix </w:t>
      </w:r>
      <w:r w:rsidDel="00000000" w:rsidR="00000000" w:rsidRPr="00000000">
        <w:rPr>
          <w:sz w:val="19"/>
          <w:szCs w:val="19"/>
          <w:rtl w:val="0"/>
        </w:rPr>
        <w:t xml:space="preserve">D </w:t>
      </w:r>
      <w:r w:rsidDel="00000000" w:rsidR="00000000" w:rsidRPr="00000000">
        <w:rPr>
          <w:rFonts w:ascii="Times New Roman" w:cs="Times New Roman" w:eastAsia="Times New Roman" w:hAnsi="Times New Roman"/>
          <w:sz w:val="20"/>
          <w:szCs w:val="20"/>
          <w:rtl w:val="0"/>
        </w:rPr>
        <w:t xml:space="preserve">of OHA's Testing for Elevated Radon in Oregon Schools.]</w:t>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C2">
      <w:pPr>
        <w:numPr>
          <w:ilvl w:val="1"/>
          <w:numId w:val="8"/>
        </w:numPr>
        <w:tabs>
          <w:tab w:val="left" w:leader="none" w:pos="1320"/>
        </w:tabs>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sz w:val="20"/>
          <w:szCs w:val="20"/>
          <w:rtl w:val="0"/>
        </w:rPr>
        <w:t xml:space="preserve">Record ending information on the test kit package (if required).</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4">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498"/>
        </w:tabs>
        <w:spacing w:after="0" w:before="0" w:line="240" w:lineRule="auto"/>
        <w:ind w:left="497" w:right="0" w:hanging="265"/>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Prepare and mail all kits.</w:t>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C6">
      <w:pPr>
        <w:numPr>
          <w:ilvl w:val="1"/>
          <w:numId w:val="4"/>
        </w:numPr>
        <w:tabs>
          <w:tab w:val="left" w:leader="none" w:pos="1296"/>
        </w:tabs>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sz w:val="20"/>
          <w:szCs w:val="20"/>
          <w:rtl w:val="0"/>
        </w:rPr>
        <w:t xml:space="preserve">Seal and prepare test kits to be mailed to the lab by the manufacturer's instructions.</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720" w:right="0" w:firstLine="0"/>
        <w:jc w:val="left"/>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C8">
      <w:pPr>
        <w:numPr>
          <w:ilvl w:val="1"/>
          <w:numId w:val="4"/>
        </w:numPr>
        <w:tabs>
          <w:tab w:val="left" w:leader="none" w:pos="1318"/>
        </w:tabs>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sz w:val="20"/>
          <w:szCs w:val="20"/>
          <w:rtl w:val="0"/>
        </w:rPr>
        <w:t xml:space="preserve">Include those spiked kits (not identified as such) in the same box(es) as other kit types.</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720" w:right="0" w:firstLine="0"/>
        <w:jc w:val="left"/>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CA">
      <w:pPr>
        <w:numPr>
          <w:ilvl w:val="1"/>
          <w:numId w:val="4"/>
        </w:numPr>
        <w:spacing w:line="268" w:lineRule="auto"/>
        <w:ind w:left="1440" w:right="144" w:hanging="360"/>
        <w:jc w:val="both"/>
        <w:rPr>
          <w:u w:val="none"/>
        </w:rPr>
      </w:pPr>
      <w:r w:rsidDel="00000000" w:rsidR="00000000" w:rsidRPr="00000000">
        <w:rPr>
          <w:rFonts w:ascii="Times New Roman" w:cs="Times New Roman" w:eastAsia="Times New Roman" w:hAnsi="Times New Roman"/>
          <w:sz w:val="20"/>
          <w:szCs w:val="20"/>
          <w:rtl w:val="0"/>
        </w:rPr>
        <w:t xml:space="preserve">Mail all test kits (detectors, duplicates, blanks, spikes) to the Radon Measurement Laboratory using a mail service that guarantees delivery to the laboratory within two days at maximum, but preferably overnight </w:t>
      </w:r>
      <w:r w:rsidDel="00000000" w:rsidR="00000000" w:rsidRPr="00000000">
        <w:rPr>
          <w:b w:val="1"/>
          <w:sz w:val="19"/>
          <w:szCs w:val="19"/>
          <w:rtl w:val="0"/>
        </w:rPr>
        <w:t xml:space="preserve"> </w:t>
      </w:r>
      <w:r w:rsidDel="00000000" w:rsidR="00000000" w:rsidRPr="00000000">
        <w:rPr>
          <w:rFonts w:ascii="Times New Roman" w:cs="Times New Roman" w:eastAsia="Times New Roman" w:hAnsi="Times New Roman"/>
          <w:sz w:val="20"/>
          <w:szCs w:val="20"/>
          <w:rtl w:val="0"/>
        </w:rPr>
        <w:t xml:space="preserve">shipping.</w:t>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bookmarkStart w:colFirst="0" w:colLast="0" w:name="_heading=h.gjdgxs" w:id="0"/>
      <w:bookmarkEnd w:id="0"/>
      <w:r w:rsidDel="00000000" w:rsidR="00000000" w:rsidRPr="00000000">
        <w:rPr>
          <w:rtl w:val="0"/>
        </w:rPr>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F">
      <w:pPr>
        <w:keepNext w:val="0"/>
        <w:keepLines w:val="0"/>
        <w:pageBreakBefore w:val="0"/>
        <w:widowControl w:val="0"/>
        <w:pBdr>
          <w:top w:color="000000" w:space="1" w:sz="4" w:val="single"/>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7305"/>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Signature Title</w:t>
        <w:tab/>
        <w:tab/>
        <w:tab/>
        <w:tab/>
        <w:tab/>
        <w:t xml:space="preserve">Date</w:t>
        <w:tab/>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sectPr>
          <w:type w:val="nextPage"/>
          <w:pgSz w:h="15840" w:w="12240" w:orient="portrait"/>
          <w:pgMar w:bottom="280" w:top="1880" w:left="820" w:right="1060" w:header="821" w:footer="0"/>
        </w:sectPr>
      </w:pPr>
      <w:r w:rsidDel="00000000" w:rsidR="00000000" w:rsidRPr="00000000">
        <w:rPr>
          <w:rtl w:val="0"/>
        </w:rPr>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Fonts w:ascii="Arial" w:cs="Arial" w:eastAsia="Arial" w:hAnsi="Arial"/>
          <w:b w:val="0"/>
          <w:i w:val="0"/>
          <w:smallCaps w:val="0"/>
          <w:strike w:val="0"/>
          <w:color w:val="000000"/>
          <w:sz w:val="19"/>
          <w:szCs w:val="19"/>
          <w:u w:val="none"/>
          <w:shd w:fill="auto" w:val="clear"/>
          <w:vertAlign w:val="baseline"/>
        </w:rPr>
        <mc:AlternateContent>
          <mc:Choice Requires="wps">
            <w:drawing>
              <wp:anchor allowOverlap="1" behindDoc="0" distB="0" distT="0" distL="114300" distR="114300" hidden="0" layoutInCell="1" locked="0" relativeHeight="0" simplePos="0">
                <wp:simplePos x="0" y="0"/>
                <wp:positionH relativeFrom="page">
                  <wp:posOffset>7733665</wp:posOffset>
                </wp:positionH>
                <wp:positionV relativeFrom="page">
                  <wp:posOffset>6421755</wp:posOffset>
                </wp:positionV>
                <wp:extent cx="0" cy="12700"/>
                <wp:effectExtent b="0" l="0" r="0" t="0"/>
                <wp:wrapNone/>
                <wp:docPr id="12" name=""/>
                <a:graphic>
                  <a:graphicData uri="http://schemas.microsoft.com/office/word/2010/wordprocessingShape">
                    <wps:wsp>
                      <wps:cNvCnPr/>
                      <wps:spPr>
                        <a:xfrm>
                          <a:off x="5346000" y="3780000"/>
                          <a:ext cx="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page">
                  <wp:posOffset>7733665</wp:posOffset>
                </wp:positionH>
                <wp:positionV relativeFrom="page">
                  <wp:posOffset>6421755</wp:posOffset>
                </wp:positionV>
                <wp:extent cx="0" cy="12700"/>
                <wp:effectExtent b="0" l="0" r="0" t="0"/>
                <wp:wrapNone/>
                <wp:docPr id="12" name="image4.png"/>
                <a:graphic>
                  <a:graphicData uri="http://schemas.openxmlformats.org/drawingml/2006/picture">
                    <pic:pic>
                      <pic:nvPicPr>
                        <pic:cNvPr id="0" name="image4.png"/>
                        <pic:cNvPicPr preferRelativeResize="0"/>
                      </pic:nvPicPr>
                      <pic:blipFill>
                        <a:blip r:embed="rId13"/>
                        <a:srcRect/>
                        <a:stretch>
                          <a:fillRect/>
                        </a:stretch>
                      </pic:blipFill>
                      <pic:spPr>
                        <a:xfrm>
                          <a:off x="0" y="0"/>
                          <a:ext cx="0" cy="12700"/>
                        </a:xfrm>
                        <a:prstGeom prst="rect"/>
                        <a:ln/>
                      </pic:spPr>
                    </pic:pic>
                  </a:graphicData>
                </a:graphic>
              </wp:anchor>
            </w:drawing>
          </mc:Fallback>
        </mc:AlternateContent>
      </w:r>
      <w:r w:rsidDel="00000000" w:rsidR="00000000" w:rsidRPr="00000000">
        <w:rPr>
          <w:rFonts w:ascii="Arial" w:cs="Arial" w:eastAsia="Arial" w:hAnsi="Arial"/>
          <w:b w:val="0"/>
          <w:i w:val="0"/>
          <w:smallCaps w:val="0"/>
          <w:strike w:val="0"/>
          <w:color w:val="000000"/>
          <w:sz w:val="19"/>
          <w:szCs w:val="19"/>
          <w:u w:val="none"/>
          <w:shd w:fill="auto" w:val="clear"/>
          <w:vertAlign w:val="baseline"/>
        </w:rPr>
        <mc:AlternateContent>
          <mc:Choice Requires="wps">
            <w:drawing>
              <wp:anchor allowOverlap="1" behindDoc="0" distB="0" distT="0" distL="114300" distR="114300" hidden="0" layoutInCell="1" locked="0" relativeHeight="0" simplePos="0">
                <wp:simplePos x="0" y="0"/>
                <wp:positionH relativeFrom="page">
                  <wp:posOffset>7729219</wp:posOffset>
                </wp:positionH>
                <wp:positionV relativeFrom="page">
                  <wp:posOffset>3215640</wp:posOffset>
                </wp:positionV>
                <wp:extent cx="0" cy="12700"/>
                <wp:effectExtent b="0" l="0" r="0" t="0"/>
                <wp:wrapNone/>
                <wp:docPr id="9" name=""/>
                <a:graphic>
                  <a:graphicData uri="http://schemas.microsoft.com/office/word/2010/wordprocessingShape">
                    <wps:wsp>
                      <wps:cNvCnPr/>
                      <wps:spPr>
                        <a:xfrm>
                          <a:off x="5346000" y="3780000"/>
                          <a:ext cx="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page">
                  <wp:posOffset>7729219</wp:posOffset>
                </wp:positionH>
                <wp:positionV relativeFrom="page">
                  <wp:posOffset>3215640</wp:posOffset>
                </wp:positionV>
                <wp:extent cx="0" cy="12700"/>
                <wp:effectExtent b="0" l="0" r="0" t="0"/>
                <wp:wrapNone/>
                <wp:docPr id="9" name="image1.png"/>
                <a:graphic>
                  <a:graphicData uri="http://schemas.openxmlformats.org/drawingml/2006/picture">
                    <pic:pic>
                      <pic:nvPicPr>
                        <pic:cNvPr id="0" name="image1.png"/>
                        <pic:cNvPicPr preferRelativeResize="0"/>
                      </pic:nvPicPr>
                      <pic:blipFill>
                        <a:blip r:embed="rId14"/>
                        <a:srcRect/>
                        <a:stretch>
                          <a:fillRect/>
                        </a:stretch>
                      </pic:blipFill>
                      <pic:spPr>
                        <a:xfrm>
                          <a:off x="0" y="0"/>
                          <a:ext cx="0" cy="12700"/>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D3">
      <w:pPr>
        <w:spacing w:before="1" w:lineRule="auto"/>
        <w:ind w:left="240" w:firstLine="0"/>
        <w:rPr>
          <w:b w:val="1"/>
          <w:sz w:val="19"/>
          <w:szCs w:val="19"/>
        </w:rPr>
      </w:pPr>
      <w:r w:rsidDel="00000000" w:rsidR="00000000" w:rsidRPr="00000000">
        <w:rPr>
          <w:b w:val="1"/>
          <w:sz w:val="19"/>
          <w:szCs w:val="19"/>
          <w:rtl w:val="0"/>
        </w:rPr>
        <w:t xml:space="preserve">Please mail, email or fax the signed document:</w:t>
      </w:r>
    </w:p>
    <w:p w:rsidR="00000000" w:rsidDel="00000000" w:rsidP="00000000" w:rsidRDefault="00000000" w:rsidRPr="00000000" w14:paraId="000000D4">
      <w:pPr>
        <w:spacing w:before="37" w:line="278.00000000000006" w:lineRule="auto"/>
        <w:ind w:left="1181" w:right="171" w:hanging="929"/>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MAIL TO: Oregon Radon Awareness Program 800 NE Oregon St, Suite 640</w:t>
      </w:r>
    </w:p>
    <w:p w:rsidR="00000000" w:rsidDel="00000000" w:rsidP="00000000" w:rsidRDefault="00000000" w:rsidRPr="00000000" w14:paraId="000000D5">
      <w:pPr>
        <w:spacing w:line="229" w:lineRule="auto"/>
        <w:ind w:left="1227"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Portland, OR 97232-2162</w:t>
      </w:r>
    </w:p>
    <w:p w:rsidR="00000000" w:rsidDel="00000000" w:rsidP="00000000" w:rsidRDefault="00000000" w:rsidRPr="00000000" w14:paraId="000000D6">
      <w:pPr>
        <w:rPr>
          <w:rFonts w:ascii="Times New Roman" w:cs="Times New Roman" w:eastAsia="Times New Roman" w:hAnsi="Times New Roman"/>
        </w:rPr>
      </w:pPr>
      <w:r w:rsidDel="00000000" w:rsidR="00000000" w:rsidRPr="00000000">
        <w:br w:type="column"/>
      </w:r>
      <w:r w:rsidDel="00000000" w:rsidR="00000000" w:rsidRPr="00000000">
        <w:rPr>
          <w:rtl w:val="0"/>
        </w:rPr>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D8">
      <w:pPr>
        <w:spacing w:line="273" w:lineRule="auto"/>
        <w:ind w:left="1692" w:right="35" w:hanging="11.999999999999886"/>
        <w:rPr>
          <w:rFonts w:ascii="Times New Roman" w:cs="Times New Roman" w:eastAsia="Times New Roman" w:hAnsi="Times New Roman"/>
          <w:sz w:val="20"/>
          <w:szCs w:val="20"/>
        </w:rPr>
      </w:pPr>
      <w:r w:rsidDel="00000000" w:rsidR="00000000" w:rsidRPr="00000000">
        <w:rPr>
          <w:sz w:val="20"/>
          <w:szCs w:val="20"/>
          <w:rtl w:val="0"/>
        </w:rPr>
        <w:t xml:space="preserve"> </w:t>
        <w:tab/>
      </w:r>
      <w:r w:rsidDel="00000000" w:rsidR="00000000" w:rsidRPr="00000000">
        <w:rPr>
          <w:sz w:val="20"/>
          <w:szCs w:val="20"/>
          <w:rtl w:val="0"/>
        </w:rPr>
        <w:t xml:space="preserve">FAX </w:t>
      </w:r>
      <w:r w:rsidDel="00000000" w:rsidR="00000000" w:rsidRPr="00000000">
        <w:rPr>
          <w:rFonts w:ascii="Times New Roman" w:cs="Times New Roman" w:eastAsia="Times New Roman" w:hAnsi="Times New Roman"/>
          <w:sz w:val="20"/>
          <w:szCs w:val="20"/>
          <w:rtl w:val="0"/>
        </w:rPr>
        <w:t xml:space="preserve">TO:</w:t>
      </w:r>
    </w:p>
    <w:p w:rsidR="00000000" w:rsidDel="00000000" w:rsidP="00000000" w:rsidRDefault="00000000" w:rsidRPr="00000000" w14:paraId="000000D9">
      <w:pPr>
        <w:spacing w:line="273" w:lineRule="auto"/>
        <w:ind w:left="1440" w:right="35"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EMAIL TO:</w:t>
      </w:r>
    </w:p>
    <w:p w:rsidR="00000000" w:rsidDel="00000000" w:rsidP="00000000" w:rsidRDefault="00000000" w:rsidRPr="00000000" w14:paraId="000000DA">
      <w:pPr>
        <w:rPr>
          <w:rFonts w:ascii="Times New Roman" w:cs="Times New Roman" w:eastAsia="Times New Roman" w:hAnsi="Times New Roman"/>
        </w:rPr>
      </w:pPr>
      <w:r w:rsidDel="00000000" w:rsidR="00000000" w:rsidRPr="00000000">
        <w:br w:type="column"/>
      </w:r>
      <w:r w:rsidDel="00000000" w:rsidR="00000000" w:rsidRPr="00000000">
        <w:rPr>
          <w:rtl w:val="0"/>
        </w:rPr>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DC">
      <w:pPr>
        <w:spacing w:before="1" w:lineRule="auto"/>
        <w:ind w:left="2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971-673-0979</w:t>
      </w:r>
    </w:p>
    <w:p w:rsidR="00000000" w:rsidDel="00000000" w:rsidP="00000000" w:rsidRDefault="00000000" w:rsidRPr="00000000" w14:paraId="000000DD">
      <w:pPr>
        <w:spacing w:before="36" w:lineRule="auto"/>
        <w:ind w:left="255" w:firstLine="0"/>
        <w:rPr>
          <w:rFonts w:ascii="Times New Roman" w:cs="Times New Roman" w:eastAsia="Times New Roman" w:hAnsi="Times New Roman"/>
          <w:sz w:val="20"/>
          <w:szCs w:val="20"/>
        </w:rPr>
      </w:pPr>
      <w:hyperlink r:id="rId15">
        <w:r w:rsidDel="00000000" w:rsidR="00000000" w:rsidRPr="00000000">
          <w:rPr>
            <w:rFonts w:ascii="Times New Roman" w:cs="Times New Roman" w:eastAsia="Times New Roman" w:hAnsi="Times New Roman"/>
            <w:sz w:val="20"/>
            <w:szCs w:val="20"/>
            <w:u w:val="single"/>
            <w:rtl w:val="0"/>
          </w:rPr>
          <w:t xml:space="preserve">radon.program@state.or.us</w:t>
        </w:r>
      </w:hyperlink>
      <w:r w:rsidDel="00000000" w:rsidR="00000000" w:rsidRPr="00000000">
        <w:rPr>
          <w:rtl w:val="0"/>
        </w:rPr>
      </w:r>
    </w:p>
    <w:sectPr>
      <w:type w:val="continuous"/>
      <w:pgSz w:h="15840" w:w="12240" w:orient="portrait"/>
      <w:pgMar w:bottom="280" w:top="1880" w:left="820" w:right="1060" w:header="821" w:footer="0"/>
      <w:cols w:equalWidth="0" w:num="3">
        <w:col w:space="239" w:w="3294.0000000000005"/>
        <w:col w:space="239" w:w="3294.0000000000005"/>
        <w:col w:space="0" w:w="3294.0000000000005"/>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19"/>
        <w:szCs w:val="19"/>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590868</wp:posOffset>
              </wp:positionH>
              <wp:positionV relativeFrom="page">
                <wp:posOffset>503873</wp:posOffset>
              </wp:positionV>
              <wp:extent cx="2125980" cy="538480"/>
              <wp:effectExtent b="0" l="0" r="0" t="0"/>
              <wp:wrapNone/>
              <wp:docPr id="10" name=""/>
              <a:graphic>
                <a:graphicData uri="http://schemas.microsoft.com/office/word/2010/wordprocessingShape">
                  <wps:wsp>
                    <wps:cNvSpPr/>
                    <wps:cNvPr id="3" name="Shape 3"/>
                    <wps:spPr>
                      <a:xfrm>
                        <a:off x="4287773" y="3515523"/>
                        <a:ext cx="2116455" cy="528955"/>
                      </a:xfrm>
                      <a:prstGeom prst="rect">
                        <a:avLst/>
                      </a:prstGeom>
                      <a:noFill/>
                      <a:ln>
                        <a:noFill/>
                      </a:ln>
                    </wps:spPr>
                    <wps:txbx>
                      <w:txbxContent>
                        <w:p w:rsidR="00000000" w:rsidDel="00000000" w:rsidP="00000000" w:rsidRDefault="00000000" w:rsidRPr="00000000">
                          <w:pPr>
                            <w:spacing w:after="0" w:before="8.999999761581421" w:line="240"/>
                            <w:ind w:left="20" w:right="0" w:firstLine="20"/>
                            <w:jc w:val="left"/>
                            <w:textDirection w:val="btLr"/>
                          </w:pPr>
                          <w:r w:rsidDel="00000000" w:rsidR="00000000" w:rsidRPr="00000000">
                            <w:rPr>
                              <w:rFonts w:ascii="Arial" w:cs="Arial" w:eastAsia="Arial" w:hAnsi="Arial"/>
                              <w:b w:val="0"/>
                              <w:i w:val="0"/>
                              <w:smallCaps w:val="0"/>
                              <w:strike w:val="0"/>
                              <w:color w:val="000000"/>
                              <w:sz w:val="31"/>
                              <w:vertAlign w:val="baseline"/>
                            </w:rPr>
                            <w:t xml:space="preserve">Banks School District</w:t>
                          </w:r>
                        </w:p>
                        <w:p w:rsidR="00000000" w:rsidDel="00000000" w:rsidP="00000000" w:rsidRDefault="00000000" w:rsidRPr="00000000">
                          <w:pPr>
                            <w:spacing w:after="0" w:before="90" w:line="240"/>
                            <w:ind w:left="20" w:right="0" w:firstLine="20"/>
                            <w:jc w:val="left"/>
                            <w:textDirection w:val="btLr"/>
                          </w:pPr>
                          <w:r w:rsidDel="00000000" w:rsidR="00000000" w:rsidRPr="00000000">
                            <w:rPr>
                              <w:rFonts w:ascii="Arial" w:cs="Arial" w:eastAsia="Arial" w:hAnsi="Arial"/>
                              <w:b w:val="0"/>
                              <w:i w:val="0"/>
                              <w:smallCaps w:val="0"/>
                              <w:strike w:val="0"/>
                              <w:color w:val="000000"/>
                              <w:sz w:val="31"/>
                              <w:vertAlign w:val="baseline"/>
                            </w:rPr>
                          </w:r>
                          <w:r w:rsidDel="00000000" w:rsidR="00000000" w:rsidRPr="00000000">
                            <w:rPr>
                              <w:rFonts w:ascii="Arial" w:cs="Arial" w:eastAsia="Arial" w:hAnsi="Arial"/>
                              <w:b w:val="0"/>
                              <w:i w:val="0"/>
                              <w:smallCaps w:val="0"/>
                              <w:strike w:val="0"/>
                              <w:color w:val="000000"/>
                              <w:sz w:val="31"/>
                              <w:vertAlign w:val="baseline"/>
                            </w:rPr>
                            <w:t xml:space="preserve">2022-2023 Radon </w:t>
                          </w:r>
                          <w:r w:rsidDel="00000000" w:rsidR="00000000" w:rsidRPr="00000000">
                            <w:rPr>
                              <w:rFonts w:ascii="Arial" w:cs="Arial" w:eastAsia="Arial" w:hAnsi="Arial"/>
                              <w:b w:val="1"/>
                              <w:i w:val="0"/>
                              <w:smallCaps w:val="0"/>
                              <w:strike w:val="0"/>
                              <w:color w:val="000000"/>
                              <w:sz w:val="31"/>
                              <w:vertAlign w:val="baseline"/>
                            </w:rPr>
                            <w:t xml:space="preserve">Plan</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590868</wp:posOffset>
              </wp:positionH>
              <wp:positionV relativeFrom="page">
                <wp:posOffset>503873</wp:posOffset>
              </wp:positionV>
              <wp:extent cx="2125980" cy="538480"/>
              <wp:effectExtent b="0" l="0" r="0" t="0"/>
              <wp:wrapNone/>
              <wp:docPr id="10"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2125980" cy="538480"/>
                      </a:xfrm>
                      <a:prstGeom prst="rect"/>
                      <a:ln/>
                    </pic:spPr>
                  </pic:pic>
                </a:graphicData>
              </a:graphic>
            </wp:anchor>
          </w:drawing>
        </mc:Fallback>
      </mc:AlternateConten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452" w:hanging="288"/>
      </w:pPr>
      <w:rPr/>
    </w:lvl>
    <w:lvl w:ilvl="1">
      <w:start w:val="1"/>
      <w:numFmt w:val="lowerLetter"/>
      <w:lvlText w:val="%2."/>
      <w:lvlJc w:val="left"/>
      <w:pPr>
        <w:ind w:left="1308" w:hanging="367.9999999999999"/>
      </w:pPr>
      <w:rPr/>
    </w:lvl>
    <w:lvl w:ilvl="2">
      <w:start w:val="0"/>
      <w:numFmt w:val="bullet"/>
      <w:lvlText w:val="•"/>
      <w:lvlJc w:val="left"/>
      <w:pPr>
        <w:ind w:left="1320" w:hanging="368"/>
      </w:pPr>
      <w:rPr/>
    </w:lvl>
    <w:lvl w:ilvl="3">
      <w:start w:val="0"/>
      <w:numFmt w:val="bullet"/>
      <w:lvlText w:val="•"/>
      <w:lvlJc w:val="left"/>
      <w:pPr>
        <w:ind w:left="2450" w:hanging="368"/>
      </w:pPr>
      <w:rPr/>
    </w:lvl>
    <w:lvl w:ilvl="4">
      <w:start w:val="0"/>
      <w:numFmt w:val="bullet"/>
      <w:lvlText w:val="•"/>
      <w:lvlJc w:val="left"/>
      <w:pPr>
        <w:ind w:left="3580" w:hanging="368"/>
      </w:pPr>
      <w:rPr/>
    </w:lvl>
    <w:lvl w:ilvl="5">
      <w:start w:val="0"/>
      <w:numFmt w:val="bullet"/>
      <w:lvlText w:val="•"/>
      <w:lvlJc w:val="left"/>
      <w:pPr>
        <w:ind w:left="4710" w:hanging="368"/>
      </w:pPr>
      <w:rPr/>
    </w:lvl>
    <w:lvl w:ilvl="6">
      <w:start w:val="0"/>
      <w:numFmt w:val="bullet"/>
      <w:lvlText w:val="•"/>
      <w:lvlJc w:val="left"/>
      <w:pPr>
        <w:ind w:left="5840" w:hanging="368"/>
      </w:pPr>
      <w:rPr/>
    </w:lvl>
    <w:lvl w:ilvl="7">
      <w:start w:val="0"/>
      <w:numFmt w:val="bullet"/>
      <w:lvlText w:val="•"/>
      <w:lvlJc w:val="left"/>
      <w:pPr>
        <w:ind w:left="6970" w:hanging="368"/>
      </w:pPr>
      <w:rPr/>
    </w:lvl>
    <w:lvl w:ilvl="8">
      <w:start w:val="0"/>
      <w:numFmt w:val="bullet"/>
      <w:lvlText w:val="•"/>
      <w:lvlJc w:val="left"/>
      <w:pPr>
        <w:ind w:left="8100" w:hanging="368"/>
      </w:pPr>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0">
    <w:lvl w:ilvl="0">
      <w:start w:val="0"/>
      <w:numFmt w:val="bullet"/>
      <w:lvlText w:val="□"/>
      <w:lvlJc w:val="left"/>
      <w:pPr>
        <w:ind w:left="1308" w:hanging="460.9999999999998"/>
      </w:pPr>
      <w:rPr>
        <w:rFonts w:ascii="Arial" w:cs="Arial" w:eastAsia="Arial" w:hAnsi="Arial"/>
        <w:b w:val="0"/>
        <w:i w:val="0"/>
        <w:sz w:val="38"/>
        <w:szCs w:val="38"/>
        <w:vertAlign w:val="baseline"/>
      </w:rPr>
    </w:lvl>
    <w:lvl w:ilvl="1">
      <w:start w:val="0"/>
      <w:numFmt w:val="bullet"/>
      <w:lvlText w:val="•"/>
      <w:lvlJc w:val="left"/>
      <w:pPr>
        <w:ind w:left="2206" w:hanging="461"/>
      </w:pPr>
      <w:rPr/>
    </w:lvl>
    <w:lvl w:ilvl="2">
      <w:start w:val="0"/>
      <w:numFmt w:val="bullet"/>
      <w:lvlText w:val="•"/>
      <w:lvlJc w:val="left"/>
      <w:pPr>
        <w:ind w:left="3112" w:hanging="461.00000000000045"/>
      </w:pPr>
      <w:rPr/>
    </w:lvl>
    <w:lvl w:ilvl="3">
      <w:start w:val="0"/>
      <w:numFmt w:val="bullet"/>
      <w:lvlText w:val="•"/>
      <w:lvlJc w:val="left"/>
      <w:pPr>
        <w:ind w:left="4018" w:hanging="461"/>
      </w:pPr>
      <w:rPr/>
    </w:lvl>
    <w:lvl w:ilvl="4">
      <w:start w:val="0"/>
      <w:numFmt w:val="bullet"/>
      <w:lvlText w:val="•"/>
      <w:lvlJc w:val="left"/>
      <w:pPr>
        <w:ind w:left="4924" w:hanging="461"/>
      </w:pPr>
      <w:rPr/>
    </w:lvl>
    <w:lvl w:ilvl="5">
      <w:start w:val="0"/>
      <w:numFmt w:val="bullet"/>
      <w:lvlText w:val="•"/>
      <w:lvlJc w:val="left"/>
      <w:pPr>
        <w:ind w:left="5830" w:hanging="461"/>
      </w:pPr>
      <w:rPr/>
    </w:lvl>
    <w:lvl w:ilvl="6">
      <w:start w:val="0"/>
      <w:numFmt w:val="bullet"/>
      <w:lvlText w:val="•"/>
      <w:lvlJc w:val="left"/>
      <w:pPr>
        <w:ind w:left="6736" w:hanging="461"/>
      </w:pPr>
      <w:rPr/>
    </w:lvl>
    <w:lvl w:ilvl="7">
      <w:start w:val="0"/>
      <w:numFmt w:val="bullet"/>
      <w:lvlText w:val="•"/>
      <w:lvlJc w:val="left"/>
      <w:pPr>
        <w:ind w:left="7642" w:hanging="461"/>
      </w:pPr>
      <w:rPr/>
    </w:lvl>
    <w:lvl w:ilvl="8">
      <w:start w:val="0"/>
      <w:numFmt w:val="bullet"/>
      <w:lvlText w:val="•"/>
      <w:lvlJc w:val="left"/>
      <w:pPr>
        <w:ind w:left="8548" w:hanging="461.0000000000009"/>
      </w:pPr>
      <w:rPr/>
    </w:lvl>
  </w:abstractNum>
  <w:abstractNum w:abstractNumId="11">
    <w:lvl w:ilvl="0">
      <w:start w:val="1"/>
      <w:numFmt w:val="lowerLetter"/>
      <w:lvlText w:val="%1."/>
      <w:lvlJc w:val="left"/>
      <w:pPr>
        <w:ind w:left="490" w:hanging="264"/>
      </w:pPr>
      <w:rPr/>
    </w:lvl>
    <w:lvl w:ilvl="1">
      <w:start w:val="0"/>
      <w:numFmt w:val="bullet"/>
      <w:lvlText w:val="•"/>
      <w:lvlJc w:val="left"/>
      <w:pPr>
        <w:ind w:left="1486" w:hanging="264"/>
      </w:pPr>
      <w:rPr/>
    </w:lvl>
    <w:lvl w:ilvl="2">
      <w:start w:val="0"/>
      <w:numFmt w:val="bullet"/>
      <w:lvlText w:val="•"/>
      <w:lvlJc w:val="left"/>
      <w:pPr>
        <w:ind w:left="2472" w:hanging="264"/>
      </w:pPr>
      <w:rPr/>
    </w:lvl>
    <w:lvl w:ilvl="3">
      <w:start w:val="0"/>
      <w:numFmt w:val="bullet"/>
      <w:lvlText w:val="•"/>
      <w:lvlJc w:val="left"/>
      <w:pPr>
        <w:ind w:left="3458" w:hanging="263.99999999999955"/>
      </w:pPr>
      <w:rPr/>
    </w:lvl>
    <w:lvl w:ilvl="4">
      <w:start w:val="0"/>
      <w:numFmt w:val="bullet"/>
      <w:lvlText w:val="•"/>
      <w:lvlJc w:val="left"/>
      <w:pPr>
        <w:ind w:left="4444" w:hanging="264"/>
      </w:pPr>
      <w:rPr/>
    </w:lvl>
    <w:lvl w:ilvl="5">
      <w:start w:val="0"/>
      <w:numFmt w:val="bullet"/>
      <w:lvlText w:val="•"/>
      <w:lvlJc w:val="left"/>
      <w:pPr>
        <w:ind w:left="5430" w:hanging="264"/>
      </w:pPr>
      <w:rPr/>
    </w:lvl>
    <w:lvl w:ilvl="6">
      <w:start w:val="0"/>
      <w:numFmt w:val="bullet"/>
      <w:lvlText w:val="•"/>
      <w:lvlJc w:val="left"/>
      <w:pPr>
        <w:ind w:left="6416" w:hanging="264"/>
      </w:pPr>
      <w:rPr/>
    </w:lvl>
    <w:lvl w:ilvl="7">
      <w:start w:val="0"/>
      <w:numFmt w:val="bullet"/>
      <w:lvlText w:val="•"/>
      <w:lvlJc w:val="left"/>
      <w:pPr>
        <w:ind w:left="7402" w:hanging="263.9999999999991"/>
      </w:pPr>
      <w:rPr/>
    </w:lvl>
    <w:lvl w:ilvl="8">
      <w:start w:val="0"/>
      <w:numFmt w:val="bullet"/>
      <w:lvlText w:val="•"/>
      <w:lvlJc w:val="left"/>
      <w:pPr>
        <w:ind w:left="8388" w:hanging="264"/>
      </w:pPr>
      <w:rPr/>
    </w:lvl>
  </w:abstractNum>
  <w:abstractNum w:abstractNumId="12">
    <w:lvl w:ilvl="0">
      <w:start w:val="1"/>
      <w:numFmt w:val="decimal"/>
      <w:lvlText w:val="%1."/>
      <w:lvlJc w:val="left"/>
      <w:pPr>
        <w:ind w:left="1183" w:hanging="329"/>
      </w:pPr>
      <w:rPr>
        <w:rFonts w:ascii="Arial" w:cs="Arial" w:eastAsia="Arial" w:hAnsi="Arial"/>
        <w:b w:val="0"/>
        <w:i w:val="0"/>
        <w:sz w:val="19"/>
        <w:szCs w:val="19"/>
      </w:rPr>
    </w:lvl>
    <w:lvl w:ilvl="1">
      <w:start w:val="0"/>
      <w:numFmt w:val="bullet"/>
      <w:lvlText w:val="•"/>
      <w:lvlJc w:val="left"/>
      <w:pPr>
        <w:ind w:left="2098" w:hanging="329"/>
      </w:pPr>
      <w:rPr/>
    </w:lvl>
    <w:lvl w:ilvl="2">
      <w:start w:val="0"/>
      <w:numFmt w:val="bullet"/>
      <w:lvlText w:val="•"/>
      <w:lvlJc w:val="left"/>
      <w:pPr>
        <w:ind w:left="3016" w:hanging="328.99999999999955"/>
      </w:pPr>
      <w:rPr/>
    </w:lvl>
    <w:lvl w:ilvl="3">
      <w:start w:val="0"/>
      <w:numFmt w:val="bullet"/>
      <w:lvlText w:val="•"/>
      <w:lvlJc w:val="left"/>
      <w:pPr>
        <w:ind w:left="3934" w:hanging="329"/>
      </w:pPr>
      <w:rPr/>
    </w:lvl>
    <w:lvl w:ilvl="4">
      <w:start w:val="0"/>
      <w:numFmt w:val="bullet"/>
      <w:lvlText w:val="•"/>
      <w:lvlJc w:val="left"/>
      <w:pPr>
        <w:ind w:left="4852" w:hanging="329"/>
      </w:pPr>
      <w:rPr/>
    </w:lvl>
    <w:lvl w:ilvl="5">
      <w:start w:val="0"/>
      <w:numFmt w:val="bullet"/>
      <w:lvlText w:val="•"/>
      <w:lvlJc w:val="left"/>
      <w:pPr>
        <w:ind w:left="5770" w:hanging="329"/>
      </w:pPr>
      <w:rPr/>
    </w:lvl>
    <w:lvl w:ilvl="6">
      <w:start w:val="0"/>
      <w:numFmt w:val="bullet"/>
      <w:lvlText w:val="•"/>
      <w:lvlJc w:val="left"/>
      <w:pPr>
        <w:ind w:left="6688" w:hanging="329"/>
      </w:pPr>
      <w:rPr/>
    </w:lvl>
    <w:lvl w:ilvl="7">
      <w:start w:val="0"/>
      <w:numFmt w:val="bullet"/>
      <w:lvlText w:val="•"/>
      <w:lvlJc w:val="left"/>
      <w:pPr>
        <w:ind w:left="7606" w:hanging="329"/>
      </w:pPr>
      <w:rPr/>
    </w:lvl>
    <w:lvl w:ilvl="8">
      <w:start w:val="0"/>
      <w:numFmt w:val="bullet"/>
      <w:lvlText w:val="•"/>
      <w:lvlJc w:val="left"/>
      <w:pPr>
        <w:ind w:left="8524" w:hanging="329"/>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9" w:lineRule="auto"/>
      <w:ind w:left="20"/>
    </w:pPr>
    <w:rPr>
      <w:sz w:val="31"/>
      <w:szCs w:val="31"/>
    </w:rPr>
  </w:style>
  <w:style w:type="paragraph" w:styleId="Normal" w:default="1">
    <w:name w:val="Normal"/>
    <w:uiPriority w:val="1"/>
    <w:qFormat w:val="1"/>
    <w:rPr>
      <w:rFonts w:ascii="Arial" w:cs="Arial" w:eastAsia="Arial" w:hAnsi="Arial"/>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rPr>
      <w:sz w:val="19"/>
      <w:szCs w:val="19"/>
    </w:rPr>
  </w:style>
  <w:style w:type="paragraph" w:styleId="Title">
    <w:name w:val="Title"/>
    <w:basedOn w:val="Normal"/>
    <w:uiPriority w:val="1"/>
    <w:qFormat w:val="1"/>
    <w:pPr>
      <w:spacing w:before="9"/>
      <w:ind w:left="20"/>
    </w:pPr>
    <w:rPr>
      <w:sz w:val="31"/>
      <w:szCs w:val="31"/>
    </w:rPr>
  </w:style>
  <w:style w:type="paragraph" w:styleId="ListParagraph">
    <w:name w:val="List Paragraph"/>
    <w:basedOn w:val="Normal"/>
    <w:uiPriority w:val="1"/>
    <w:qFormat w:val="1"/>
    <w:pPr>
      <w:ind w:left="1308" w:hanging="461"/>
    </w:pPr>
  </w:style>
  <w:style w:type="paragraph" w:styleId="TableParagraph" w:customStyle="1">
    <w:name w:val="Table Paragraph"/>
    <w:basedOn w:val="Normal"/>
    <w:uiPriority w:val="1"/>
    <w:qFormat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0" Type="http://schemas.openxmlformats.org/officeDocument/2006/relationships/header" Target="header1.xml"/><Relationship Id="rId13" Type="http://schemas.openxmlformats.org/officeDocument/2006/relationships/image" Target="media/image4.png"/><Relationship Id="rId12" Type="http://schemas.openxmlformats.org/officeDocument/2006/relationships/image" Target="media/image7.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6.png"/><Relationship Id="rId15" Type="http://schemas.openxmlformats.org/officeDocument/2006/relationships/hyperlink" Target="mailto:radon.program@state.or.us" TargetMode="External"/><Relationship Id="rId14" Type="http://schemas.openxmlformats.org/officeDocument/2006/relationships/image" Target="media/image1.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5.png"/><Relationship Id="rId8"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zpz6OBEekw+or9KdfukpSTDyJgA==">AMUW2mUYpEOAWt+lr504/zUo+MSBDeLoP+T5MMftTWpdB2HsVcaqugf+fIfzzIDsa9ttLpNVHD76kcxF9wU5sZuydxII42hUtrd+5KVVqUaQYrU/ik72Z3llbaZDXj/SCmxD3P65VK7Y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2023-01-20T21:25:00Z</dcterms:created>
  <dc:creator>Julie Turner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2023-01-20T00:00:00Z</vt:filetime>
  </property>
  <property fmtid="{D5CDD505-2E9C-101B-9397-08002B2CF9AE}" pid="3" name="Creator">
    <vt:lpwstr>Acrobat PDFMaker 22 for Word</vt:lpwstr>
  </property>
  <property fmtid="{D5CDD505-2E9C-101B-9397-08002B2CF9AE}" pid="4" name="LastSaved">
    <vt:filetime>2023-01-20T00:00:00Z</vt:filetime>
  </property>
  <property fmtid="{D5CDD505-2E9C-101B-9397-08002B2CF9AE}" pid="5" name="Producer">
    <vt:lpwstr>Adobe PDF Library 22.3.86</vt:lpwstr>
  </property>
  <property fmtid="{D5CDD505-2E9C-101B-9397-08002B2CF9AE}" pid="6" name="SourceModified">
    <vt:lpwstr>D:20230120211714</vt:lpwstr>
  </property>
</Properties>
</file>